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DD46" w14:textId="77777777" w:rsidR="009E557B" w:rsidRDefault="009E557B" w:rsidP="009E557B">
      <w:pPr>
        <w:keepNext/>
        <w:keepLines/>
        <w:spacing w:after="0" w:line="240" w:lineRule="auto"/>
        <w:jc w:val="center"/>
        <w:outlineLvl w:val="1"/>
        <w:rPr>
          <w:rFonts w:ascii="Times New Roman" w:eastAsia="MS Minngs" w:hAnsi="Times New Roman" w:cs="Times New Roman"/>
          <w:b/>
          <w:bCs/>
          <w:sz w:val="24"/>
          <w:szCs w:val="24"/>
          <w:lang w:val="kk-KZ" w:eastAsia="ru-RU"/>
        </w:rPr>
      </w:pPr>
      <w:bookmarkStart w:id="0" w:name="_Toc511373938"/>
      <w:r w:rsidRPr="005F26B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Задания по суммативному оцениванию за раздел </w:t>
      </w:r>
      <w:r w:rsidRPr="005F26B8">
        <w:rPr>
          <w:rFonts w:ascii="Times New Roman" w:eastAsia="MS Minngs" w:hAnsi="Times New Roman" w:cs="Times New Roman"/>
          <w:b/>
          <w:bCs/>
          <w:sz w:val="24"/>
          <w:szCs w:val="24"/>
          <w:lang w:val="kk-KZ" w:eastAsia="ru-RU"/>
        </w:rPr>
        <w:t>«Колонизация и народно-освободительная борьба»</w:t>
      </w:r>
      <w:bookmarkEnd w:id="0"/>
    </w:p>
    <w:p w14:paraId="21108BD1" w14:textId="77777777" w:rsidR="009E557B" w:rsidRPr="009E557B" w:rsidRDefault="009E557B" w:rsidP="009E557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tbl>
      <w:tblPr>
        <w:tblW w:w="9324" w:type="dxa"/>
        <w:jc w:val="center"/>
        <w:tblLayout w:type="fixed"/>
        <w:tblLook w:val="04A0" w:firstRow="1" w:lastRow="0" w:firstColumn="1" w:lastColumn="0" w:noHBand="0" w:noVBand="1"/>
      </w:tblPr>
      <w:tblGrid>
        <w:gridCol w:w="3132"/>
        <w:gridCol w:w="6192"/>
      </w:tblGrid>
      <w:tr w:rsidR="009E557B" w:rsidRPr="009E557B" w14:paraId="6E4BA76C" w14:textId="77777777" w:rsidTr="009E557B">
        <w:trPr>
          <w:trHeight w:val="589"/>
          <w:jc w:val="center"/>
        </w:trPr>
        <w:tc>
          <w:tcPr>
            <w:tcW w:w="3132" w:type="dxa"/>
            <w:shd w:val="clear" w:color="auto" w:fill="auto"/>
          </w:tcPr>
          <w:p w14:paraId="12D08C0C" w14:textId="77777777" w:rsidR="009E557B" w:rsidRPr="009E557B" w:rsidRDefault="009E557B" w:rsidP="009E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  <w:p w14:paraId="659967E6" w14:textId="77777777" w:rsidR="009E557B" w:rsidRPr="009E557B" w:rsidRDefault="009E557B" w:rsidP="009E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192" w:type="dxa"/>
            <w:shd w:val="clear" w:color="auto" w:fill="auto"/>
          </w:tcPr>
          <w:p w14:paraId="4933BD98" w14:textId="77777777" w:rsidR="009E557B" w:rsidRPr="009E557B" w:rsidRDefault="009E557B" w:rsidP="009E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7B">
              <w:rPr>
                <w:rFonts w:ascii="Times New Roman" w:eastAsia="Times New Roman" w:hAnsi="Times New Roman" w:cs="Times New Roman"/>
                <w:lang w:eastAsia="ru-RU"/>
              </w:rPr>
              <w:t>Национально-освободительное движение Сырыма Датулы.</w:t>
            </w:r>
          </w:p>
          <w:p w14:paraId="60FD3E4B" w14:textId="77777777" w:rsidR="009E557B" w:rsidRPr="009E557B" w:rsidRDefault="009E557B" w:rsidP="009E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7B">
              <w:rPr>
                <w:rFonts w:ascii="Times New Roman" w:eastAsia="Times New Roman" w:hAnsi="Times New Roman" w:cs="Times New Roman"/>
                <w:lang w:eastAsia="ru-RU"/>
              </w:rPr>
              <w:t>Национально-освободительное движение под руководством Кенесары Касымулы</w:t>
            </w:r>
          </w:p>
        </w:tc>
      </w:tr>
      <w:tr w:rsidR="009E557B" w:rsidRPr="009E557B" w14:paraId="62CC9B75" w14:textId="77777777" w:rsidTr="009E557B">
        <w:trPr>
          <w:trHeight w:val="1168"/>
          <w:jc w:val="center"/>
        </w:trPr>
        <w:tc>
          <w:tcPr>
            <w:tcW w:w="3132" w:type="dxa"/>
            <w:shd w:val="clear" w:color="auto" w:fill="auto"/>
          </w:tcPr>
          <w:p w14:paraId="6762D4D1" w14:textId="77777777" w:rsidR="009E557B" w:rsidRPr="009E557B" w:rsidRDefault="009E557B" w:rsidP="009E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обучения</w:t>
            </w:r>
          </w:p>
        </w:tc>
        <w:tc>
          <w:tcPr>
            <w:tcW w:w="6192" w:type="dxa"/>
            <w:shd w:val="clear" w:color="auto" w:fill="auto"/>
          </w:tcPr>
          <w:p w14:paraId="558B360F" w14:textId="77777777" w:rsidR="009E557B" w:rsidRPr="009E557B" w:rsidRDefault="009E557B" w:rsidP="009E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7B">
              <w:rPr>
                <w:rFonts w:ascii="Times New Roman" w:eastAsia="Times New Roman" w:hAnsi="Times New Roman" w:cs="Times New Roman"/>
                <w:lang w:eastAsia="ru-RU"/>
              </w:rPr>
              <w:t xml:space="preserve">7.3.1.5 Определять причины и последствия национально-освободительной борьбы казахского народа против колониальной политики </w:t>
            </w:r>
          </w:p>
          <w:p w14:paraId="58A5B903" w14:textId="77777777" w:rsidR="009E557B" w:rsidRPr="009E557B" w:rsidRDefault="009E557B" w:rsidP="009E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7B">
              <w:rPr>
                <w:rFonts w:ascii="Times New Roman" w:eastAsia="Times New Roman" w:hAnsi="Times New Roman" w:cs="Times New Roman"/>
                <w:lang w:eastAsia="ru-RU"/>
              </w:rPr>
              <w:t>7.3.1.6 Оценивать роль руководителей национально-освободительных восстаний</w:t>
            </w:r>
          </w:p>
          <w:p w14:paraId="68B78094" w14:textId="77777777" w:rsidR="009E557B" w:rsidRPr="009E557B" w:rsidRDefault="009E557B" w:rsidP="009E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E557B" w:rsidRPr="009E557B" w14:paraId="5FFC2AC7" w14:textId="77777777" w:rsidTr="009E557B">
        <w:trPr>
          <w:trHeight w:val="1311"/>
          <w:jc w:val="center"/>
        </w:trPr>
        <w:tc>
          <w:tcPr>
            <w:tcW w:w="3132" w:type="dxa"/>
            <w:shd w:val="clear" w:color="auto" w:fill="auto"/>
          </w:tcPr>
          <w:p w14:paraId="5E74D4B5" w14:textId="77777777" w:rsidR="009E557B" w:rsidRPr="009E557B" w:rsidRDefault="009E557B" w:rsidP="009E557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 w:rsidRPr="009E557B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Критерии оценивания</w:t>
            </w:r>
          </w:p>
          <w:p w14:paraId="43111199" w14:textId="77777777" w:rsidR="009E557B" w:rsidRPr="009E557B" w:rsidRDefault="009E557B" w:rsidP="009E55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</w:pPr>
            <w:r w:rsidRPr="009E557B">
              <w:rPr>
                <w:rFonts w:ascii="Times New Roman" w:eastAsia="Times New Roman" w:hAnsi="Times New Roman" w:cs="Times New Roman"/>
                <w:color w:val="FF0000"/>
                <w:lang w:val="kk-KZ" w:eastAsia="ru-RU"/>
              </w:rPr>
              <w:t xml:space="preserve"> </w:t>
            </w:r>
          </w:p>
        </w:tc>
        <w:tc>
          <w:tcPr>
            <w:tcW w:w="6192" w:type="dxa"/>
            <w:shd w:val="clear" w:color="auto" w:fill="auto"/>
          </w:tcPr>
          <w:p w14:paraId="00DCFF5D" w14:textId="77777777" w:rsidR="009E557B" w:rsidRPr="009E557B" w:rsidRDefault="009E557B" w:rsidP="009E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9E557B">
              <w:rPr>
                <w:rFonts w:ascii="Times New Roman" w:eastAsia="Times New Roman" w:hAnsi="Times New Roman" w:cs="Times New Roman"/>
                <w:i/>
                <w:lang w:val="kk-KZ" w:eastAsia="ru-RU"/>
              </w:rPr>
              <w:t>Обучающийся</w:t>
            </w:r>
            <w:r w:rsidRPr="009E557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</w:p>
          <w:p w14:paraId="393D5206" w14:textId="77777777" w:rsidR="009E557B" w:rsidRPr="009E557B" w:rsidRDefault="009E557B" w:rsidP="009E557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E557B">
              <w:rPr>
                <w:rFonts w:ascii="Times New Roman" w:eastAsia="Calibri" w:hAnsi="Times New Roman" w:cs="Times New Roman"/>
                <w:lang w:val="kk-KZ"/>
              </w:rPr>
              <w:t xml:space="preserve">Описывает причины и последствия национально-освободительных восстаний </w:t>
            </w:r>
          </w:p>
          <w:p w14:paraId="008095B6" w14:textId="77777777" w:rsidR="009E557B" w:rsidRPr="009E557B" w:rsidRDefault="009E557B" w:rsidP="009E557B">
            <w:pPr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9E557B">
              <w:rPr>
                <w:rFonts w:ascii="Times New Roman" w:eastAsia="Calibri" w:hAnsi="Times New Roman" w:cs="Times New Roman"/>
                <w:lang w:val="kk-KZ"/>
              </w:rPr>
              <w:t>Характеризует историческую  роль руководителей национально-освободительных восстаний</w:t>
            </w:r>
          </w:p>
        </w:tc>
      </w:tr>
      <w:tr w:rsidR="009E557B" w:rsidRPr="009E557B" w14:paraId="177C968B" w14:textId="77777777" w:rsidTr="009E557B">
        <w:trPr>
          <w:trHeight w:val="443"/>
          <w:jc w:val="center"/>
        </w:trPr>
        <w:tc>
          <w:tcPr>
            <w:tcW w:w="3132" w:type="dxa"/>
            <w:shd w:val="clear" w:color="auto" w:fill="auto"/>
          </w:tcPr>
          <w:p w14:paraId="6801EEF5" w14:textId="77777777" w:rsidR="009E557B" w:rsidRPr="009E557B" w:rsidRDefault="009E557B" w:rsidP="009E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9E557B">
              <w:rPr>
                <w:rFonts w:ascii="Times New Roman" w:eastAsia="Times New Roman" w:hAnsi="Times New Roman" w:cs="Times New Roman"/>
                <w:b/>
                <w:lang w:eastAsia="ru-RU"/>
              </w:rPr>
              <w:t>Уровень мыслительных навыков</w:t>
            </w:r>
          </w:p>
          <w:p w14:paraId="2D390A11" w14:textId="77777777" w:rsidR="009E557B" w:rsidRPr="009E557B" w:rsidRDefault="009E557B" w:rsidP="009E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6192" w:type="dxa"/>
            <w:shd w:val="clear" w:color="auto" w:fill="auto"/>
          </w:tcPr>
          <w:p w14:paraId="0043F895" w14:textId="77777777" w:rsidR="009E557B" w:rsidRPr="009E557B" w:rsidRDefault="009E557B" w:rsidP="009E55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9E557B">
              <w:rPr>
                <w:rFonts w:ascii="Times New Roman" w:eastAsia="Times New Roman" w:hAnsi="Times New Roman" w:cs="Times New Roman"/>
                <w:lang w:val="kk-KZ" w:eastAsia="ru-RU"/>
              </w:rPr>
              <w:t>Применение</w:t>
            </w:r>
          </w:p>
          <w:p w14:paraId="4AA42DC4" w14:textId="77777777" w:rsidR="009E557B" w:rsidRPr="009E557B" w:rsidRDefault="009E557B" w:rsidP="009E5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kk-KZ" w:eastAsia="ru-RU"/>
              </w:rPr>
            </w:pPr>
            <w:r w:rsidRPr="009E557B">
              <w:rPr>
                <w:rFonts w:ascii="Times New Roman" w:eastAsia="Times New Roman" w:hAnsi="Times New Roman" w:cs="Times New Roman"/>
                <w:lang w:val="kk-KZ" w:eastAsia="ru-RU"/>
              </w:rPr>
              <w:t>Навыки высокого порядка</w:t>
            </w:r>
          </w:p>
        </w:tc>
      </w:tr>
      <w:tr w:rsidR="009E557B" w:rsidRPr="009E557B" w14:paraId="7B77E4FC" w14:textId="77777777" w:rsidTr="009E557B">
        <w:trPr>
          <w:trHeight w:val="196"/>
          <w:jc w:val="center"/>
        </w:trPr>
        <w:tc>
          <w:tcPr>
            <w:tcW w:w="3132" w:type="dxa"/>
            <w:shd w:val="clear" w:color="auto" w:fill="auto"/>
          </w:tcPr>
          <w:p w14:paraId="21A8084C" w14:textId="77777777" w:rsidR="009E557B" w:rsidRPr="009E557B" w:rsidRDefault="009E557B" w:rsidP="009E5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57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Время выполнения</w:t>
            </w:r>
          </w:p>
        </w:tc>
        <w:tc>
          <w:tcPr>
            <w:tcW w:w="6192" w:type="dxa"/>
            <w:shd w:val="clear" w:color="auto" w:fill="auto"/>
          </w:tcPr>
          <w:p w14:paraId="46530F1F" w14:textId="77777777" w:rsidR="009E557B" w:rsidRPr="009E557B" w:rsidRDefault="009E557B" w:rsidP="009E55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57B">
              <w:rPr>
                <w:rFonts w:ascii="Times New Roman" w:eastAsia="Times New Roman" w:hAnsi="Times New Roman" w:cs="Times New Roman"/>
                <w:lang w:val="kk-KZ" w:eastAsia="ru-RU"/>
              </w:rPr>
              <w:t>20 минут</w:t>
            </w:r>
          </w:p>
        </w:tc>
      </w:tr>
    </w:tbl>
    <w:p w14:paraId="16027280" w14:textId="77777777" w:rsidR="009E557B" w:rsidRDefault="009E557B" w:rsidP="009E55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Задания</w:t>
      </w:r>
      <w:r w:rsidRPr="005F26B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563C9C3D" w14:textId="77777777" w:rsidR="009E557B" w:rsidRPr="004C4194" w:rsidRDefault="009E557B" w:rsidP="009E55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B08C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1.</w:t>
      </w:r>
      <w:r w:rsidRPr="004C41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Заполните сравнительную таблицу о характере</w:t>
      </w:r>
      <w:r w:rsidRPr="004C4194">
        <w:rPr>
          <w:rFonts w:ascii="Times New Roman" w:hAnsi="Times New Roman" w:cs="Times New Roman"/>
          <w:sz w:val="24"/>
          <w:szCs w:val="24"/>
        </w:rPr>
        <w:t xml:space="preserve"> </w:t>
      </w:r>
      <w:r w:rsidRPr="004C41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националь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но-освободительных восстаний.</w:t>
      </w:r>
    </w:p>
    <w:tbl>
      <w:tblPr>
        <w:tblStyle w:val="a3"/>
        <w:tblpPr w:leftFromText="180" w:rightFromText="180" w:vertAnchor="text" w:horzAnchor="margin" w:tblpX="74" w:tblpY="62"/>
        <w:tblW w:w="9606" w:type="dxa"/>
        <w:tblLayout w:type="fixed"/>
        <w:tblLook w:val="04A0" w:firstRow="1" w:lastRow="0" w:firstColumn="1" w:lastColumn="0" w:noHBand="0" w:noVBand="1"/>
      </w:tblPr>
      <w:tblGrid>
        <w:gridCol w:w="4388"/>
        <w:gridCol w:w="40"/>
        <w:gridCol w:w="5178"/>
      </w:tblGrid>
      <w:tr w:rsidR="009E557B" w:rsidRPr="005F26B8" w14:paraId="123528FF" w14:textId="77777777" w:rsidTr="003F0F5A">
        <w:tc>
          <w:tcPr>
            <w:tcW w:w="9606" w:type="dxa"/>
            <w:gridSpan w:val="3"/>
          </w:tcPr>
          <w:p w14:paraId="6E42C2B9" w14:textId="77777777" w:rsidR="009E557B" w:rsidRPr="00734EB1" w:rsidRDefault="009E557B" w:rsidP="006B7FF3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Восстания С. Датулы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К.Касымулы</w:t>
            </w:r>
          </w:p>
        </w:tc>
      </w:tr>
      <w:tr w:rsidR="009E557B" w:rsidRPr="005F26B8" w14:paraId="70A9F083" w14:textId="77777777" w:rsidTr="003F0F5A">
        <w:tc>
          <w:tcPr>
            <w:tcW w:w="9606" w:type="dxa"/>
            <w:gridSpan w:val="3"/>
          </w:tcPr>
          <w:p w14:paraId="1C7286CC" w14:textId="77777777" w:rsidR="009E557B" w:rsidRPr="00734EB1" w:rsidRDefault="009E557B" w:rsidP="006B7FF3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B1">
              <w:rPr>
                <w:rFonts w:ascii="Times New Roman" w:hAnsi="Times New Roman" w:cs="Times New Roman"/>
                <w:i/>
                <w:sz w:val="24"/>
                <w:szCs w:val="24"/>
              </w:rPr>
              <w:t>Сходства</w:t>
            </w:r>
          </w:p>
        </w:tc>
      </w:tr>
      <w:tr w:rsidR="009E557B" w:rsidRPr="005F26B8" w14:paraId="45BD9634" w14:textId="77777777" w:rsidTr="003F0F5A">
        <w:tc>
          <w:tcPr>
            <w:tcW w:w="9606" w:type="dxa"/>
            <w:gridSpan w:val="3"/>
          </w:tcPr>
          <w:p w14:paraId="427CB877" w14:textId="77777777" w:rsidR="009E557B" w:rsidRPr="00734EB1" w:rsidRDefault="009E557B" w:rsidP="006B7FF3">
            <w:pPr>
              <w:tabs>
                <w:tab w:val="left" w:pos="17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557B" w:rsidRPr="005F26B8" w14:paraId="285971EC" w14:textId="77777777" w:rsidTr="003F0F5A">
        <w:tc>
          <w:tcPr>
            <w:tcW w:w="9606" w:type="dxa"/>
            <w:gridSpan w:val="3"/>
          </w:tcPr>
          <w:p w14:paraId="15383517" w14:textId="77777777" w:rsidR="009E557B" w:rsidRPr="00734EB1" w:rsidRDefault="009E557B" w:rsidP="006B7FF3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B1">
              <w:rPr>
                <w:rFonts w:ascii="Times New Roman" w:hAnsi="Times New Roman" w:cs="Times New Roman"/>
                <w:i/>
                <w:sz w:val="24"/>
                <w:szCs w:val="24"/>
              </w:rPr>
              <w:t>Различия</w:t>
            </w:r>
          </w:p>
        </w:tc>
      </w:tr>
      <w:tr w:rsidR="009E557B" w:rsidRPr="005F26B8" w14:paraId="3489425A" w14:textId="77777777" w:rsidTr="003F0F5A">
        <w:trPr>
          <w:trHeight w:val="283"/>
        </w:trPr>
        <w:tc>
          <w:tcPr>
            <w:tcW w:w="4388" w:type="dxa"/>
          </w:tcPr>
          <w:p w14:paraId="0A7437EA" w14:textId="77777777" w:rsidR="009E557B" w:rsidRPr="00734EB1" w:rsidRDefault="009E557B" w:rsidP="006B7FF3">
            <w:pPr>
              <w:tabs>
                <w:tab w:val="left" w:pos="17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B1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Восстание С. Датулы</w:t>
            </w:r>
          </w:p>
          <w:p w14:paraId="2791C2EF" w14:textId="77777777" w:rsidR="009E557B" w:rsidRPr="00734EB1" w:rsidRDefault="009E557B" w:rsidP="006B7FF3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8" w:type="dxa"/>
            <w:gridSpan w:val="2"/>
          </w:tcPr>
          <w:p w14:paraId="1DF003C6" w14:textId="77777777" w:rsidR="009E557B" w:rsidRPr="00734EB1" w:rsidRDefault="009E557B" w:rsidP="006B7FF3">
            <w:pPr>
              <w:tabs>
                <w:tab w:val="left" w:pos="17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Восстание К.Касымулы</w:t>
            </w:r>
          </w:p>
          <w:p w14:paraId="1BCD7835" w14:textId="77777777" w:rsidR="009E557B" w:rsidRPr="00734EB1" w:rsidRDefault="009E557B" w:rsidP="006B7FF3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557B" w:rsidRPr="005F26B8" w14:paraId="29CD390B" w14:textId="77777777" w:rsidTr="003F0F5A">
        <w:trPr>
          <w:trHeight w:val="698"/>
        </w:trPr>
        <w:tc>
          <w:tcPr>
            <w:tcW w:w="4388" w:type="dxa"/>
          </w:tcPr>
          <w:p w14:paraId="10C339E9" w14:textId="77777777" w:rsidR="009E557B" w:rsidRPr="00734EB1" w:rsidRDefault="009E557B" w:rsidP="006B7FF3">
            <w:pPr>
              <w:tabs>
                <w:tab w:val="left" w:pos="17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C915080" w14:textId="77777777" w:rsidR="009E557B" w:rsidRPr="00734EB1" w:rsidRDefault="009E557B" w:rsidP="006B7FF3">
            <w:pPr>
              <w:tabs>
                <w:tab w:val="left" w:pos="17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18" w:type="dxa"/>
            <w:gridSpan w:val="2"/>
          </w:tcPr>
          <w:p w14:paraId="5DCA0275" w14:textId="77777777" w:rsidR="009E557B" w:rsidRPr="00734EB1" w:rsidRDefault="009E557B" w:rsidP="006B7FF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557B" w:rsidRPr="005F26B8" w14:paraId="6ECD3217" w14:textId="77777777" w:rsidTr="003F0F5A">
        <w:tc>
          <w:tcPr>
            <w:tcW w:w="9606" w:type="dxa"/>
            <w:gridSpan w:val="3"/>
          </w:tcPr>
          <w:p w14:paraId="41121C1C" w14:textId="77777777" w:rsidR="009E557B" w:rsidRPr="00734EB1" w:rsidRDefault="009E557B" w:rsidP="006B7FF3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B1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</w:tr>
      <w:tr w:rsidR="009E557B" w:rsidRPr="005F26B8" w14:paraId="53EC31E3" w14:textId="77777777" w:rsidTr="003F0F5A">
        <w:trPr>
          <w:trHeight w:val="379"/>
        </w:trPr>
        <w:tc>
          <w:tcPr>
            <w:tcW w:w="4428" w:type="dxa"/>
            <w:gridSpan w:val="2"/>
          </w:tcPr>
          <w:p w14:paraId="510786FA" w14:textId="77777777" w:rsidR="009E557B" w:rsidRPr="00734EB1" w:rsidRDefault="009E557B" w:rsidP="006B7FF3">
            <w:pPr>
              <w:tabs>
                <w:tab w:val="left" w:pos="17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B1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Восстание С. Датулы</w:t>
            </w:r>
          </w:p>
        </w:tc>
        <w:tc>
          <w:tcPr>
            <w:tcW w:w="5178" w:type="dxa"/>
          </w:tcPr>
          <w:p w14:paraId="28D210F2" w14:textId="77777777" w:rsidR="009E557B" w:rsidRPr="00734EB1" w:rsidRDefault="009E557B" w:rsidP="006B7FF3">
            <w:pPr>
              <w:tabs>
                <w:tab w:val="left" w:pos="17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4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Восстание Кенесары </w:t>
            </w:r>
          </w:p>
          <w:p w14:paraId="1DE0CB83" w14:textId="77777777" w:rsidR="009E557B" w:rsidRPr="00734EB1" w:rsidRDefault="009E557B" w:rsidP="006B7FF3">
            <w:pPr>
              <w:tabs>
                <w:tab w:val="left" w:pos="17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E557B" w:rsidRPr="005F26B8" w14:paraId="601E98A2" w14:textId="77777777" w:rsidTr="003F0F5A">
        <w:trPr>
          <w:trHeight w:val="435"/>
        </w:trPr>
        <w:tc>
          <w:tcPr>
            <w:tcW w:w="4428" w:type="dxa"/>
            <w:gridSpan w:val="2"/>
          </w:tcPr>
          <w:p w14:paraId="2742AE61" w14:textId="77777777" w:rsidR="009E557B" w:rsidRPr="00734EB1" w:rsidRDefault="009E557B" w:rsidP="006B7FF3">
            <w:pPr>
              <w:tabs>
                <w:tab w:val="left" w:pos="17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78" w:type="dxa"/>
          </w:tcPr>
          <w:p w14:paraId="44287BB5" w14:textId="77777777" w:rsidR="009E557B" w:rsidRPr="00734EB1" w:rsidRDefault="009E557B" w:rsidP="006B7FF3">
            <w:pPr>
              <w:tabs>
                <w:tab w:val="left" w:pos="178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0D25C71" w14:textId="77777777" w:rsidR="009E557B" w:rsidRPr="002B08CE" w:rsidRDefault="009E557B" w:rsidP="009E55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1310981" w14:textId="77777777" w:rsidR="009E557B" w:rsidRPr="004C4194" w:rsidRDefault="009E557B" w:rsidP="009E557B">
      <w:pPr>
        <w:spacing w:after="0" w:line="240" w:lineRule="auto"/>
        <w:jc w:val="both"/>
        <w:rPr>
          <w:rFonts w:ascii="Times New Roman" w:eastAsia="MS Minngs" w:hAnsi="Times New Roman" w:cs="Times New Roman"/>
          <w:sz w:val="24"/>
          <w:szCs w:val="24"/>
          <w:lang w:val="kk-KZ"/>
        </w:rPr>
      </w:pPr>
      <w:r w:rsidRPr="002B08CE">
        <w:rPr>
          <w:rFonts w:ascii="Times New Roman" w:hAnsi="Times New Roman" w:cs="Times New Roman"/>
          <w:b/>
          <w:sz w:val="24"/>
          <w:szCs w:val="24"/>
        </w:rPr>
        <w:t>2.</w:t>
      </w:r>
      <w:r w:rsidRPr="004C4194">
        <w:rPr>
          <w:rFonts w:ascii="Times New Roman" w:hAnsi="Times New Roman" w:cs="Times New Roman"/>
          <w:sz w:val="24"/>
          <w:szCs w:val="24"/>
        </w:rPr>
        <w:t xml:space="preserve"> Дайте историческую оценку</w:t>
      </w:r>
      <w:r w:rsidRPr="004C4194">
        <w:rPr>
          <w:rFonts w:ascii="Times New Roman" w:eastAsia="MS Minngs" w:hAnsi="Times New Roman" w:cs="Times New Roman"/>
          <w:sz w:val="24"/>
          <w:szCs w:val="24"/>
          <w:lang w:val="kk-KZ"/>
        </w:rPr>
        <w:t xml:space="preserve"> роли руководителей восстания </w:t>
      </w:r>
      <w:r w:rsidRPr="004C4194">
        <w:rPr>
          <w:rFonts w:ascii="Times New Roman" w:eastAsia="MS Minngs" w:hAnsi="Times New Roman" w:cs="Times New Roman"/>
          <w:i/>
          <w:sz w:val="24"/>
          <w:szCs w:val="24"/>
          <w:lang w:val="kk-KZ"/>
        </w:rPr>
        <w:t>(по выбору</w:t>
      </w:r>
      <w:r w:rsidRPr="004C4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MS Minngs" w:hAnsi="Times New Roman" w:cs="Times New Roman"/>
          <w:i/>
          <w:sz w:val="24"/>
          <w:szCs w:val="24"/>
          <w:lang w:val="kk-KZ"/>
        </w:rPr>
        <w:t xml:space="preserve">С. </w:t>
      </w:r>
      <w:r w:rsidRPr="004C4194">
        <w:rPr>
          <w:rFonts w:ascii="Times New Roman" w:eastAsia="MS Minngs" w:hAnsi="Times New Roman" w:cs="Times New Roman"/>
          <w:i/>
          <w:sz w:val="24"/>
          <w:szCs w:val="24"/>
          <w:lang w:val="kk-KZ"/>
        </w:rPr>
        <w:t>Датулы</w:t>
      </w:r>
      <w:r w:rsidRPr="004C4194">
        <w:rPr>
          <w:rFonts w:ascii="Times New Roman" w:eastAsia="MS Minngs" w:hAnsi="Times New Roman" w:cs="Times New Roman"/>
          <w:i/>
          <w:sz w:val="24"/>
          <w:szCs w:val="24"/>
        </w:rPr>
        <w:t>/</w:t>
      </w:r>
      <w:r w:rsidRPr="004C4194">
        <w:rPr>
          <w:rFonts w:ascii="Times New Roman" w:hAnsi="Times New Roman" w:cs="Times New Roman"/>
          <w:sz w:val="24"/>
          <w:szCs w:val="24"/>
        </w:rPr>
        <w:t xml:space="preserve"> </w:t>
      </w:r>
      <w:r w:rsidRPr="004C4194">
        <w:rPr>
          <w:rFonts w:ascii="Times New Roman" w:eastAsia="MS Minngs" w:hAnsi="Times New Roman" w:cs="Times New Roman"/>
          <w:i/>
          <w:sz w:val="24"/>
          <w:szCs w:val="24"/>
        </w:rPr>
        <w:t>Кенесары Касымулы/</w:t>
      </w:r>
      <w:r w:rsidRPr="004C4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MS Minngs" w:hAnsi="Times New Roman" w:cs="Times New Roman"/>
          <w:i/>
          <w:sz w:val="24"/>
          <w:szCs w:val="24"/>
        </w:rPr>
        <w:t xml:space="preserve">М.Утемисулы и И. </w:t>
      </w:r>
      <w:r w:rsidRPr="004C4194">
        <w:rPr>
          <w:rFonts w:ascii="Times New Roman" w:eastAsia="MS Minngs" w:hAnsi="Times New Roman" w:cs="Times New Roman"/>
          <w:i/>
          <w:sz w:val="24"/>
          <w:szCs w:val="24"/>
        </w:rPr>
        <w:t>Тайманулы</w:t>
      </w:r>
      <w:r w:rsidRPr="004C4194">
        <w:rPr>
          <w:rFonts w:ascii="Times New Roman" w:eastAsia="MS Minngs" w:hAnsi="Times New Roman" w:cs="Times New Roman"/>
          <w:i/>
          <w:sz w:val="24"/>
          <w:szCs w:val="24"/>
          <w:lang w:val="kk-KZ"/>
        </w:rPr>
        <w:t>)</w:t>
      </w:r>
      <w:r w:rsidRPr="004C4194">
        <w:rPr>
          <w:rFonts w:ascii="Times New Roman" w:eastAsia="MS Minngs" w:hAnsi="Times New Roman" w:cs="Times New Roman"/>
          <w:sz w:val="24"/>
          <w:szCs w:val="24"/>
          <w:lang w:val="kk-KZ"/>
        </w:rPr>
        <w:t xml:space="preserve"> в борьбе казахов против колониальной политики по следующему плану:</w:t>
      </w:r>
    </w:p>
    <w:p w14:paraId="01468B62" w14:textId="77777777" w:rsidR="009E557B" w:rsidRPr="002B08CE" w:rsidRDefault="009E557B" w:rsidP="009E55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ngs" w:hAnsi="Times New Roman"/>
          <w:i/>
          <w:sz w:val="24"/>
          <w:szCs w:val="24"/>
          <w:lang w:val="kk-KZ"/>
        </w:rPr>
      </w:pPr>
      <w:r w:rsidRPr="002B08CE">
        <w:rPr>
          <w:rFonts w:ascii="Times New Roman" w:eastAsia="MS Minngs" w:hAnsi="Times New Roman"/>
          <w:i/>
          <w:sz w:val="24"/>
          <w:szCs w:val="24"/>
          <w:lang w:val="kk-KZ"/>
        </w:rPr>
        <w:t xml:space="preserve">Политическая ситуация накануне восстания </w:t>
      </w:r>
      <w:r>
        <w:rPr>
          <w:rFonts w:ascii="Times New Roman" w:eastAsia="MS Minngs" w:hAnsi="Times New Roman"/>
          <w:i/>
          <w:sz w:val="24"/>
          <w:szCs w:val="24"/>
          <w:lang w:val="kk-KZ"/>
        </w:rPr>
        <w:t>(не менее 2</w:t>
      </w:r>
      <w:r w:rsidRPr="002B08CE">
        <w:rPr>
          <w:rFonts w:ascii="Times New Roman" w:eastAsia="MS Minngs" w:hAnsi="Times New Roman"/>
          <w:i/>
          <w:sz w:val="24"/>
          <w:szCs w:val="24"/>
          <w:lang w:val="kk-KZ"/>
        </w:rPr>
        <w:t>-х фактов).</w:t>
      </w:r>
    </w:p>
    <w:p w14:paraId="0A5DE946" w14:textId="77777777" w:rsidR="009E557B" w:rsidRPr="002B08CE" w:rsidRDefault="009E557B" w:rsidP="009E55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ngs" w:hAnsi="Times New Roman"/>
          <w:i/>
          <w:sz w:val="24"/>
          <w:szCs w:val="24"/>
          <w:lang w:val="kk-KZ"/>
        </w:rPr>
      </w:pPr>
      <w:r w:rsidRPr="002B08CE">
        <w:rPr>
          <w:rFonts w:ascii="Times New Roman" w:eastAsia="MS Minngs" w:hAnsi="Times New Roman"/>
          <w:i/>
          <w:sz w:val="24"/>
          <w:szCs w:val="24"/>
          <w:lang w:val="kk-KZ"/>
        </w:rPr>
        <w:t>Роль руководителя в достижении целей восстания</w:t>
      </w:r>
      <w:r w:rsidRPr="002B08C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08CE">
        <w:rPr>
          <w:rFonts w:ascii="Times New Roman" w:hAnsi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/>
          <w:i/>
          <w:sz w:val="24"/>
          <w:szCs w:val="24"/>
          <w:lang w:val="kk-KZ"/>
        </w:rPr>
        <w:t>не менее 3</w:t>
      </w:r>
      <w:r w:rsidRPr="002B08CE">
        <w:rPr>
          <w:rFonts w:ascii="Times New Roman" w:hAnsi="Times New Roman"/>
          <w:i/>
          <w:sz w:val="24"/>
          <w:szCs w:val="24"/>
          <w:lang w:val="kk-KZ"/>
        </w:rPr>
        <w:t>-х аргументов).</w:t>
      </w:r>
    </w:p>
    <w:p w14:paraId="4FCADE86" w14:textId="77777777" w:rsidR="009E557B" w:rsidRPr="002B08CE" w:rsidRDefault="009E557B" w:rsidP="009E557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MS Minngs" w:hAnsi="Times New Roman"/>
          <w:i/>
          <w:sz w:val="24"/>
          <w:szCs w:val="24"/>
          <w:lang w:val="kk-KZ"/>
        </w:rPr>
      </w:pPr>
      <w:r w:rsidRPr="002B08CE">
        <w:rPr>
          <w:rFonts w:ascii="Times New Roman" w:eastAsia="MS Minngs" w:hAnsi="Times New Roman"/>
          <w:i/>
          <w:sz w:val="24"/>
          <w:szCs w:val="24"/>
          <w:lang w:val="kk-KZ"/>
        </w:rPr>
        <w:t xml:space="preserve">Можно ли считать, что личный вклад руководителя восстания оказывал влияние на последующие исторические события?   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2530"/>
        <w:gridCol w:w="1103"/>
        <w:gridCol w:w="5009"/>
        <w:gridCol w:w="992"/>
      </w:tblGrid>
      <w:tr w:rsidR="009E557B" w:rsidRPr="005F26B8" w14:paraId="42C558C2" w14:textId="77777777" w:rsidTr="00F84494">
        <w:trPr>
          <w:trHeight w:val="278"/>
        </w:trPr>
        <w:tc>
          <w:tcPr>
            <w:tcW w:w="2530" w:type="dxa"/>
            <w:vMerge w:val="restart"/>
          </w:tcPr>
          <w:p w14:paraId="677595A4" w14:textId="6043C8CB" w:rsidR="009E557B" w:rsidRPr="00F84494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 w:type="page"/>
            </w:r>
            <w:r w:rsidRPr="00F84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14:paraId="24FA9E9B" w14:textId="77777777" w:rsidR="009E557B" w:rsidRPr="00F84494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1103" w:type="dxa"/>
            <w:vMerge w:val="restart"/>
          </w:tcPr>
          <w:p w14:paraId="3DA3549C" w14:textId="77777777" w:rsidR="009E557B" w:rsidRPr="00F84494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449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 задания</w:t>
            </w:r>
          </w:p>
        </w:tc>
        <w:tc>
          <w:tcPr>
            <w:tcW w:w="5009" w:type="dxa"/>
          </w:tcPr>
          <w:p w14:paraId="3DF1B645" w14:textId="77777777" w:rsidR="009E557B" w:rsidRPr="00F84494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4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Дескрипторы</w:t>
            </w:r>
          </w:p>
        </w:tc>
        <w:tc>
          <w:tcPr>
            <w:tcW w:w="992" w:type="dxa"/>
            <w:vMerge w:val="restart"/>
          </w:tcPr>
          <w:p w14:paraId="7CEA477C" w14:textId="77777777" w:rsidR="009E557B" w:rsidRPr="00F84494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844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9E557B" w:rsidRPr="005F26B8" w14:paraId="0AF6A4DB" w14:textId="77777777" w:rsidTr="00F84494">
        <w:trPr>
          <w:trHeight w:val="277"/>
        </w:trPr>
        <w:tc>
          <w:tcPr>
            <w:tcW w:w="2530" w:type="dxa"/>
            <w:vMerge/>
          </w:tcPr>
          <w:p w14:paraId="27EAD5EE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14:paraId="771DE1ED" w14:textId="77777777" w:rsidR="009E557B" w:rsidRPr="005F26B8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9" w:type="dxa"/>
          </w:tcPr>
          <w:p w14:paraId="50713277" w14:textId="77777777" w:rsidR="009E557B" w:rsidRPr="005F26B8" w:rsidRDefault="009E557B" w:rsidP="006B7FF3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5F26B8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Обучающийся</w:t>
            </w:r>
          </w:p>
        </w:tc>
        <w:tc>
          <w:tcPr>
            <w:tcW w:w="992" w:type="dxa"/>
            <w:vMerge/>
          </w:tcPr>
          <w:p w14:paraId="21A9D254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57B" w:rsidRPr="005F26B8" w14:paraId="6D368991" w14:textId="77777777" w:rsidTr="00B37CC2">
        <w:trPr>
          <w:trHeight w:val="627"/>
        </w:trPr>
        <w:tc>
          <w:tcPr>
            <w:tcW w:w="2530" w:type="dxa"/>
            <w:vMerge w:val="restart"/>
            <w:shd w:val="clear" w:color="auto" w:fill="auto"/>
          </w:tcPr>
          <w:p w14:paraId="331F0BD9" w14:textId="77777777" w:rsidR="009E557B" w:rsidRPr="00B37CC2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Описывает причины и последствия национально-освободительных восстаний </w:t>
            </w:r>
          </w:p>
          <w:p w14:paraId="491656B4" w14:textId="77777777" w:rsidR="009E557B" w:rsidRPr="00B37CC2" w:rsidRDefault="009E557B" w:rsidP="006B7F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3" w:type="dxa"/>
            <w:vMerge w:val="restart"/>
          </w:tcPr>
          <w:p w14:paraId="79090D2E" w14:textId="77777777" w:rsidR="009E557B" w:rsidRPr="002B08C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0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  <w:p w14:paraId="6B4B9D16" w14:textId="77777777" w:rsidR="009E557B" w:rsidRPr="002B08C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9" w:type="dxa"/>
          </w:tcPr>
          <w:p w14:paraId="4ED64D1A" w14:textId="77777777" w:rsidR="009E557B" w:rsidRPr="002B08CE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0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определяет  сходство восстаний С. Датулы и Кенесары хана;</w:t>
            </w:r>
          </w:p>
        </w:tc>
        <w:tc>
          <w:tcPr>
            <w:tcW w:w="992" w:type="dxa"/>
          </w:tcPr>
          <w:p w14:paraId="0E58BEE2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7D9F8ECF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7B" w:rsidRPr="005F26B8" w14:paraId="14E66B34" w14:textId="77777777" w:rsidTr="00B37CC2">
        <w:trPr>
          <w:trHeight w:val="316"/>
        </w:trPr>
        <w:tc>
          <w:tcPr>
            <w:tcW w:w="2530" w:type="dxa"/>
            <w:vMerge/>
            <w:shd w:val="clear" w:color="auto" w:fill="auto"/>
          </w:tcPr>
          <w:p w14:paraId="60486EF1" w14:textId="77777777" w:rsidR="009E557B" w:rsidRPr="00B37CC2" w:rsidRDefault="009E557B" w:rsidP="006B7F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3" w:type="dxa"/>
            <w:vMerge/>
          </w:tcPr>
          <w:p w14:paraId="55D509B6" w14:textId="77777777" w:rsidR="009E557B" w:rsidRPr="002B08C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9" w:type="dxa"/>
          </w:tcPr>
          <w:p w14:paraId="68E2761D" w14:textId="77777777" w:rsidR="009E557B" w:rsidRPr="002B08CE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0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определяет различие восстания С. Датулы;</w:t>
            </w:r>
          </w:p>
        </w:tc>
        <w:tc>
          <w:tcPr>
            <w:tcW w:w="992" w:type="dxa"/>
          </w:tcPr>
          <w:p w14:paraId="52DA1F0F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7B" w:rsidRPr="005F26B8" w14:paraId="2E2FBFE5" w14:textId="77777777" w:rsidTr="00B37CC2">
        <w:trPr>
          <w:trHeight w:val="316"/>
        </w:trPr>
        <w:tc>
          <w:tcPr>
            <w:tcW w:w="2530" w:type="dxa"/>
            <w:vMerge/>
            <w:shd w:val="clear" w:color="auto" w:fill="auto"/>
          </w:tcPr>
          <w:p w14:paraId="66AB5AD1" w14:textId="77777777" w:rsidR="009E557B" w:rsidRPr="00B37CC2" w:rsidRDefault="009E557B" w:rsidP="006B7F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3" w:type="dxa"/>
            <w:vMerge/>
          </w:tcPr>
          <w:p w14:paraId="56C7F537" w14:textId="77777777" w:rsidR="009E557B" w:rsidRPr="002B08C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9" w:type="dxa"/>
          </w:tcPr>
          <w:p w14:paraId="50173165" w14:textId="77777777" w:rsidR="009E557B" w:rsidRPr="002B08CE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0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определяет различие восстания Кенесары хана;</w:t>
            </w:r>
          </w:p>
        </w:tc>
        <w:tc>
          <w:tcPr>
            <w:tcW w:w="992" w:type="dxa"/>
          </w:tcPr>
          <w:p w14:paraId="24CED78B" w14:textId="77777777" w:rsidR="009E557B" w:rsidRPr="002B08C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9E557B" w:rsidRPr="005F26B8" w14:paraId="31DCDD3F" w14:textId="77777777" w:rsidTr="00B37CC2">
        <w:trPr>
          <w:trHeight w:val="316"/>
        </w:trPr>
        <w:tc>
          <w:tcPr>
            <w:tcW w:w="2530" w:type="dxa"/>
            <w:vMerge/>
            <w:shd w:val="clear" w:color="auto" w:fill="auto"/>
          </w:tcPr>
          <w:p w14:paraId="78E18A35" w14:textId="77777777" w:rsidR="009E557B" w:rsidRPr="00B37CC2" w:rsidRDefault="009E557B" w:rsidP="006B7F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3" w:type="dxa"/>
            <w:vMerge/>
          </w:tcPr>
          <w:p w14:paraId="7F80012C" w14:textId="77777777" w:rsidR="009E557B" w:rsidRPr="002B08C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9" w:type="dxa"/>
          </w:tcPr>
          <w:p w14:paraId="6CB9E0CE" w14:textId="77777777" w:rsidR="009E557B" w:rsidRPr="002B08CE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0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описывает результат восстания С. Датулы;</w:t>
            </w:r>
          </w:p>
        </w:tc>
        <w:tc>
          <w:tcPr>
            <w:tcW w:w="992" w:type="dxa"/>
          </w:tcPr>
          <w:p w14:paraId="31F2275D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7B" w:rsidRPr="005F26B8" w14:paraId="74662E88" w14:textId="77777777" w:rsidTr="00B37CC2">
        <w:trPr>
          <w:trHeight w:val="316"/>
        </w:trPr>
        <w:tc>
          <w:tcPr>
            <w:tcW w:w="2530" w:type="dxa"/>
            <w:vMerge/>
            <w:shd w:val="clear" w:color="auto" w:fill="auto"/>
          </w:tcPr>
          <w:p w14:paraId="01209827" w14:textId="77777777" w:rsidR="009E557B" w:rsidRPr="00B37CC2" w:rsidRDefault="009E557B" w:rsidP="006B7FF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3" w:type="dxa"/>
            <w:vMerge/>
          </w:tcPr>
          <w:p w14:paraId="5A79B09C" w14:textId="77777777" w:rsidR="009E557B" w:rsidRPr="002B08C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9" w:type="dxa"/>
          </w:tcPr>
          <w:p w14:paraId="09794378" w14:textId="77777777" w:rsidR="009E557B" w:rsidRPr="002B08CE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B08C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описывает результат восстания Кенесары хана;</w:t>
            </w:r>
          </w:p>
        </w:tc>
        <w:tc>
          <w:tcPr>
            <w:tcW w:w="992" w:type="dxa"/>
          </w:tcPr>
          <w:p w14:paraId="0C1DF5AA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7B" w:rsidRPr="00EE5EFA" w14:paraId="7AE27E94" w14:textId="77777777" w:rsidTr="00B37CC2">
        <w:trPr>
          <w:trHeight w:val="422"/>
        </w:trPr>
        <w:tc>
          <w:tcPr>
            <w:tcW w:w="2530" w:type="dxa"/>
            <w:vMerge w:val="restart"/>
            <w:shd w:val="clear" w:color="auto" w:fill="auto"/>
          </w:tcPr>
          <w:p w14:paraId="0F1404F4" w14:textId="77777777" w:rsidR="009E557B" w:rsidRPr="00B37CC2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37CC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Характеризует историческую  роль руководителей национально-освободительных восстаний</w:t>
            </w:r>
          </w:p>
        </w:tc>
        <w:tc>
          <w:tcPr>
            <w:tcW w:w="1103" w:type="dxa"/>
            <w:vMerge w:val="restart"/>
          </w:tcPr>
          <w:p w14:paraId="0E0ECDB3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09" w:type="dxa"/>
          </w:tcPr>
          <w:p w14:paraId="68F60352" w14:textId="77777777" w:rsidR="009E557B" w:rsidRPr="008B231E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приводит 1-й факт политической ситуации накануне восстания;</w:t>
            </w:r>
          </w:p>
        </w:tc>
        <w:tc>
          <w:tcPr>
            <w:tcW w:w="992" w:type="dxa"/>
          </w:tcPr>
          <w:p w14:paraId="40EA62F1" w14:textId="77777777" w:rsidR="009E557B" w:rsidRPr="008B231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23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7B" w:rsidRPr="00EE5EFA" w14:paraId="40E2B545" w14:textId="77777777" w:rsidTr="00B37CC2">
        <w:trPr>
          <w:trHeight w:val="422"/>
        </w:trPr>
        <w:tc>
          <w:tcPr>
            <w:tcW w:w="2530" w:type="dxa"/>
            <w:vMerge/>
            <w:shd w:val="clear" w:color="auto" w:fill="auto"/>
          </w:tcPr>
          <w:p w14:paraId="5E1EFB76" w14:textId="77777777" w:rsidR="009E557B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3" w:type="dxa"/>
            <w:vMerge/>
          </w:tcPr>
          <w:p w14:paraId="65A1B5E8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9" w:type="dxa"/>
          </w:tcPr>
          <w:p w14:paraId="07CC6F89" w14:textId="77777777" w:rsidR="009E557B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приводит 2-й факт политической ситуации накануне восстания;</w:t>
            </w:r>
          </w:p>
        </w:tc>
        <w:tc>
          <w:tcPr>
            <w:tcW w:w="992" w:type="dxa"/>
          </w:tcPr>
          <w:p w14:paraId="48DF7D9C" w14:textId="77777777" w:rsidR="009E557B" w:rsidRPr="008B231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7B" w:rsidRPr="00EE5EFA" w14:paraId="4BF77A1C" w14:textId="77777777" w:rsidTr="00B37CC2">
        <w:trPr>
          <w:trHeight w:val="422"/>
        </w:trPr>
        <w:tc>
          <w:tcPr>
            <w:tcW w:w="2530" w:type="dxa"/>
            <w:vMerge/>
            <w:shd w:val="clear" w:color="auto" w:fill="auto"/>
          </w:tcPr>
          <w:p w14:paraId="5450EB9C" w14:textId="77777777" w:rsidR="009E557B" w:rsidRPr="005F26B8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3" w:type="dxa"/>
            <w:vMerge/>
          </w:tcPr>
          <w:p w14:paraId="3F6BADD1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9" w:type="dxa"/>
          </w:tcPr>
          <w:p w14:paraId="20F80537" w14:textId="77777777" w:rsidR="009E557B" w:rsidRPr="00693E9A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приводит 1-й аргумент</w:t>
            </w:r>
            <w:r w:rsidRPr="008B23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 значимости роли лидера в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родном восстании; </w:t>
            </w:r>
          </w:p>
        </w:tc>
        <w:tc>
          <w:tcPr>
            <w:tcW w:w="992" w:type="dxa"/>
          </w:tcPr>
          <w:p w14:paraId="65ECE419" w14:textId="77777777" w:rsidR="009E557B" w:rsidRPr="008B231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23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7B" w:rsidRPr="00EE5EFA" w14:paraId="0E6584EB" w14:textId="77777777" w:rsidTr="00B37CC2">
        <w:trPr>
          <w:trHeight w:val="422"/>
        </w:trPr>
        <w:tc>
          <w:tcPr>
            <w:tcW w:w="2530" w:type="dxa"/>
            <w:vMerge/>
            <w:shd w:val="clear" w:color="auto" w:fill="auto"/>
          </w:tcPr>
          <w:p w14:paraId="701454A4" w14:textId="77777777" w:rsidR="009E557B" w:rsidRPr="005F26B8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3" w:type="dxa"/>
            <w:vMerge/>
          </w:tcPr>
          <w:p w14:paraId="57001AED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9" w:type="dxa"/>
          </w:tcPr>
          <w:p w14:paraId="3A15DFF9" w14:textId="77777777" w:rsidR="009E557B" w:rsidRPr="00EE5EFA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8B23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риводит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2-й аргумент о</w:t>
            </w:r>
            <w:r>
              <w:t xml:space="preserve"> </w:t>
            </w:r>
            <w:r w:rsidRPr="008B23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значимости роли лидера в народном восстании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14:paraId="743E202E" w14:textId="77777777" w:rsidR="009E557B" w:rsidRPr="008B231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B23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7B" w:rsidRPr="00EE5EFA" w14:paraId="06A0B103" w14:textId="77777777" w:rsidTr="00B37CC2">
        <w:trPr>
          <w:trHeight w:val="422"/>
        </w:trPr>
        <w:tc>
          <w:tcPr>
            <w:tcW w:w="2530" w:type="dxa"/>
            <w:vMerge/>
            <w:shd w:val="clear" w:color="auto" w:fill="auto"/>
          </w:tcPr>
          <w:p w14:paraId="67A8D6C1" w14:textId="77777777" w:rsidR="009E557B" w:rsidRPr="005F26B8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3" w:type="dxa"/>
            <w:vMerge/>
          </w:tcPr>
          <w:p w14:paraId="53438A78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9" w:type="dxa"/>
          </w:tcPr>
          <w:p w14:paraId="61240E0F" w14:textId="77777777" w:rsidR="009E557B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8B23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риводит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3-й аргумент о</w:t>
            </w:r>
            <w:r>
              <w:t xml:space="preserve"> </w:t>
            </w:r>
            <w:r w:rsidRPr="008B231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значимости роли лидера в народном восстании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;</w:t>
            </w:r>
          </w:p>
        </w:tc>
        <w:tc>
          <w:tcPr>
            <w:tcW w:w="992" w:type="dxa"/>
          </w:tcPr>
          <w:p w14:paraId="3F3C47F1" w14:textId="77777777" w:rsidR="009E557B" w:rsidRPr="008B231E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7B" w:rsidRPr="00EE5EFA" w14:paraId="763CB95C" w14:textId="77777777" w:rsidTr="00B37CC2">
        <w:trPr>
          <w:trHeight w:val="422"/>
        </w:trPr>
        <w:tc>
          <w:tcPr>
            <w:tcW w:w="2530" w:type="dxa"/>
            <w:vMerge/>
            <w:shd w:val="clear" w:color="auto" w:fill="auto"/>
          </w:tcPr>
          <w:p w14:paraId="5DB36601" w14:textId="77777777" w:rsidR="009E557B" w:rsidRPr="005F26B8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3" w:type="dxa"/>
            <w:vMerge/>
          </w:tcPr>
          <w:p w14:paraId="465D0AC1" w14:textId="77777777" w:rsidR="009E557B" w:rsidRPr="005F26B8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09" w:type="dxa"/>
          </w:tcPr>
          <w:p w14:paraId="7A727882" w14:textId="77777777" w:rsidR="009E557B" w:rsidRPr="0032793B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</w:t>
            </w:r>
            <w:r w:rsidRPr="003279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ишет обоснованный вывод об исторической  роли руководителя национально-освободительного восстания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92" w:type="dxa"/>
          </w:tcPr>
          <w:p w14:paraId="148610BC" w14:textId="77777777" w:rsidR="009E557B" w:rsidRPr="0032793B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E557B" w:rsidRPr="005F26B8" w14:paraId="5D0F3429" w14:textId="77777777" w:rsidTr="00F84494">
        <w:tc>
          <w:tcPr>
            <w:tcW w:w="8642" w:type="dxa"/>
            <w:gridSpan w:val="3"/>
          </w:tcPr>
          <w:p w14:paraId="12A0000D" w14:textId="77777777" w:rsidR="009E557B" w:rsidRPr="00EE5EFA" w:rsidRDefault="009E557B" w:rsidP="006B7FF3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Всего баллов</w:t>
            </w:r>
          </w:p>
        </w:tc>
        <w:tc>
          <w:tcPr>
            <w:tcW w:w="992" w:type="dxa"/>
          </w:tcPr>
          <w:p w14:paraId="1F2EAF7E" w14:textId="77777777" w:rsidR="009E557B" w:rsidRPr="00A01EE3" w:rsidRDefault="009E557B" w:rsidP="006B7F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</w:tr>
    </w:tbl>
    <w:p w14:paraId="2B50FC5C" w14:textId="77777777" w:rsidR="009E557B" w:rsidRPr="005F26B8" w:rsidRDefault="009E557B" w:rsidP="009E55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EE2BBD" w14:textId="77777777" w:rsidR="009E557B" w:rsidRPr="005F26B8" w:rsidRDefault="009E557B" w:rsidP="009E55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10D517" w14:textId="77777777" w:rsidR="009E557B" w:rsidRPr="005F26B8" w:rsidRDefault="009E557B" w:rsidP="009E557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557B" w:rsidRPr="005F26B8" w:rsidSect="009E557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EA46EDE" w14:textId="77777777" w:rsidR="009C60BF" w:rsidRDefault="009C60BF"/>
    <w:sectPr w:rsidR="009C6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E4DB3"/>
    <w:multiLevelType w:val="hybridMultilevel"/>
    <w:tmpl w:val="16D44362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3B8C3211"/>
    <w:multiLevelType w:val="hybridMultilevel"/>
    <w:tmpl w:val="ECA29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518774">
    <w:abstractNumId w:val="0"/>
  </w:num>
  <w:num w:numId="2" w16cid:durableId="1847863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87"/>
    <w:rsid w:val="003D6687"/>
    <w:rsid w:val="009C60BF"/>
    <w:rsid w:val="009E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64586-DFB8-4664-8CD8-966B64B7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5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9E557B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link w:val="a4"/>
    <w:uiPriority w:val="34"/>
    <w:locked/>
    <w:rsid w:val="009E557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2022-12-27T03:15:00Z</dcterms:created>
  <dcterms:modified xsi:type="dcterms:W3CDTF">2022-12-27T03:16:00Z</dcterms:modified>
</cp:coreProperties>
</file>