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AB16" w14:textId="16CE048C" w:rsidR="00E364A3" w:rsidRPr="00B571B5" w:rsidRDefault="00E364A3" w:rsidP="00E364A3">
      <w:pPr>
        <w:spacing w:after="0" w:line="240" w:lineRule="auto"/>
        <w:ind w:right="3500"/>
        <w:rPr>
          <w:rFonts w:ascii="Century Schoolbook" w:eastAsia="Times New Roman" w:hAnsi="Century Schoolbook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67D0E0E2" wp14:editId="535039E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379980" cy="949325"/>
            <wp:effectExtent l="0" t="0" r="0" b="0"/>
            <wp:wrapSquare wrapText="bothSides"/>
            <wp:docPr id="2" name="Рисунок 2" descr="Опт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ти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1B5">
        <w:rPr>
          <w:rFonts w:ascii="Century Schoolbook" w:eastAsia="Times New Roman" w:hAnsi="Century Schoolbook"/>
          <w:b/>
          <w:sz w:val="28"/>
          <w:szCs w:val="28"/>
        </w:rPr>
        <w:t>К</w:t>
      </w:r>
      <w:r w:rsidR="00B52C6E">
        <w:rPr>
          <w:rFonts w:ascii="Century Schoolbook" w:eastAsia="Times New Roman" w:hAnsi="Century Schoolbook"/>
          <w:b/>
          <w:sz w:val="28"/>
          <w:szCs w:val="28"/>
        </w:rPr>
        <w:t>урс</w:t>
      </w:r>
      <w:r w:rsidRPr="00B571B5">
        <w:rPr>
          <w:rFonts w:ascii="Century Schoolbook" w:eastAsia="Times New Roman" w:hAnsi="Century Schoolbook"/>
          <w:b/>
          <w:sz w:val="28"/>
          <w:szCs w:val="28"/>
        </w:rPr>
        <w:t xml:space="preserve">: </w:t>
      </w:r>
      <w:r>
        <w:rPr>
          <w:rFonts w:ascii="Century Schoolbook" w:eastAsia="Times New Roman" w:hAnsi="Century Schoolbook"/>
          <w:b/>
          <w:sz w:val="28"/>
          <w:szCs w:val="28"/>
        </w:rPr>
        <w:t>1</w:t>
      </w:r>
    </w:p>
    <w:p w14:paraId="4F1816C0" w14:textId="77777777" w:rsidR="00E364A3" w:rsidRPr="00B571B5" w:rsidRDefault="00E364A3" w:rsidP="00E364A3">
      <w:pPr>
        <w:tabs>
          <w:tab w:val="left" w:pos="9639"/>
        </w:tabs>
        <w:spacing w:after="0" w:line="240" w:lineRule="auto"/>
        <w:rPr>
          <w:rFonts w:ascii="Century Schoolbook" w:eastAsia="Times New Roman" w:hAnsi="Century Schoolbook"/>
          <w:b/>
          <w:sz w:val="28"/>
          <w:szCs w:val="28"/>
        </w:rPr>
      </w:pPr>
      <w:r w:rsidRPr="00B571B5">
        <w:rPr>
          <w:rFonts w:ascii="Century Schoolbook" w:eastAsia="Times New Roman" w:hAnsi="Century Schoolbook"/>
          <w:b/>
          <w:sz w:val="28"/>
          <w:szCs w:val="28"/>
        </w:rPr>
        <w:t>Предмет:  географія</w:t>
      </w:r>
    </w:p>
    <w:p w14:paraId="6A2DA095" w14:textId="59B34FBC" w:rsidR="00E364A3" w:rsidRPr="00B571B5" w:rsidRDefault="00B52C6E" w:rsidP="00E364A3">
      <w:pPr>
        <w:spacing w:after="0" w:line="240" w:lineRule="auto"/>
        <w:rPr>
          <w:rFonts w:ascii="Century Schoolbook" w:eastAsia="Times New Roman" w:hAnsi="Century Schoolbook"/>
          <w:b/>
          <w:sz w:val="28"/>
          <w:szCs w:val="28"/>
        </w:rPr>
      </w:pPr>
      <w:r>
        <w:rPr>
          <w:rFonts w:ascii="Century Schoolbook" w:eastAsia="Times New Roman" w:hAnsi="Century Schoolbook"/>
          <w:b/>
          <w:sz w:val="28"/>
          <w:szCs w:val="28"/>
        </w:rPr>
        <w:t>Студент</w:t>
      </w:r>
      <w:r w:rsidR="00E364A3" w:rsidRPr="00B571B5">
        <w:rPr>
          <w:rFonts w:ascii="Century Schoolbook" w:eastAsia="Times New Roman" w:hAnsi="Century Schoolbook"/>
          <w:b/>
          <w:sz w:val="28"/>
          <w:szCs w:val="28"/>
        </w:rPr>
        <w:t>: __________________</w:t>
      </w:r>
      <w:r w:rsidR="00E364A3">
        <w:rPr>
          <w:rFonts w:ascii="Century Schoolbook" w:eastAsia="Times New Roman" w:hAnsi="Century Schoolbook"/>
          <w:b/>
          <w:sz w:val="28"/>
          <w:szCs w:val="28"/>
        </w:rPr>
        <w:t>__________________</w:t>
      </w:r>
    </w:p>
    <w:p w14:paraId="7376765A" w14:textId="77777777" w:rsidR="00E364A3" w:rsidRDefault="00E364A3" w:rsidP="00E364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Century Schoolbook" w:hAnsi="Century Schoolbook" w:cs="SchoolBookC"/>
          <w:b/>
          <w:noProof/>
          <w:color w:val="4F81BD" w:themeColor="accen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96FA3" wp14:editId="15CCA692">
                <wp:simplePos x="0" y="0"/>
                <wp:positionH relativeFrom="column">
                  <wp:posOffset>-2341538</wp:posOffset>
                </wp:positionH>
                <wp:positionV relativeFrom="paragraph">
                  <wp:posOffset>108829</wp:posOffset>
                </wp:positionV>
                <wp:extent cx="5567270" cy="762000"/>
                <wp:effectExtent l="57150" t="38100" r="71755" b="952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270" cy="762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7CF0B7" w14:textId="77777777" w:rsidR="00E364A3" w:rsidRPr="00FB29E7" w:rsidRDefault="00E364A3" w:rsidP="00E364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Century Schoolbook" w:hAnsi="Century Schoolbook" w:cs="SchoolBookC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B29E7">
                              <w:rPr>
                                <w:rFonts w:ascii="Century Schoolbook" w:hAnsi="Century Schoolbook" w:cs="SchoolBookC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Практична робота №</w:t>
                            </w:r>
                            <w:r>
                              <w:rPr>
                                <w:rFonts w:ascii="Century Schoolbook" w:hAnsi="Century Schoolbook" w:cs="SchoolBookC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2</w:t>
                            </w:r>
                            <w:r w:rsidRPr="00FB29E7">
                              <w:rPr>
                                <w:rFonts w:ascii="Century Schoolbook" w:hAnsi="Century Schoolbook" w:cs="SchoolBookC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B2B5F77" w14:textId="77777777" w:rsidR="00E364A3" w:rsidRPr="004B7C0D" w:rsidRDefault="00E364A3" w:rsidP="00E364A3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 w:cs="SchoolBookC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930D57">
                              <w:rPr>
                                <w:rFonts w:ascii="Century Schoolbook" w:hAnsi="Century Schoolbook" w:cs="SchoolBookC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Складання картосхеми просторової організації економіки однієї з європейських країн «великої сімки»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96FA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84.35pt;margin-top:8.55pt;width:438.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37CF0B7" w14:textId="77777777" w:rsidR="00E364A3" w:rsidRPr="00FB29E7" w:rsidRDefault="00E364A3" w:rsidP="00E364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center"/>
                        <w:rPr>
                          <w:rFonts w:ascii="Century Schoolbook" w:hAnsi="Century Schoolbook" w:cs="SchoolBookC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FB29E7">
                        <w:rPr>
                          <w:rFonts w:ascii="Century Schoolbook" w:hAnsi="Century Schoolbook" w:cs="SchoolBookC"/>
                          <w:b/>
                          <w:color w:val="4F81BD" w:themeColor="accent1"/>
                          <w:sz w:val="28"/>
                          <w:szCs w:val="28"/>
                        </w:rPr>
                        <w:t>Практична робота №</w:t>
                      </w:r>
                      <w:r>
                        <w:rPr>
                          <w:rFonts w:ascii="Century Schoolbook" w:hAnsi="Century Schoolbook" w:cs="SchoolBookC"/>
                          <w:b/>
                          <w:color w:val="4F81BD" w:themeColor="accent1"/>
                          <w:sz w:val="28"/>
                          <w:szCs w:val="28"/>
                        </w:rPr>
                        <w:t>2</w:t>
                      </w:r>
                      <w:r w:rsidRPr="00FB29E7">
                        <w:rPr>
                          <w:rFonts w:ascii="Century Schoolbook" w:hAnsi="Century Schoolbook" w:cs="SchoolBookC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B2B5F77" w14:textId="77777777" w:rsidR="00E364A3" w:rsidRPr="004B7C0D" w:rsidRDefault="00E364A3" w:rsidP="00E364A3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 w:cs="SchoolBookC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930D57">
                        <w:rPr>
                          <w:rFonts w:ascii="Century Schoolbook" w:hAnsi="Century Schoolbook" w:cs="SchoolBookC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Складання картосхеми просторової організації економіки однієї з європейських країн «великої сімки» </w:t>
                      </w:r>
                    </w:p>
                  </w:txbxContent>
                </v:textbox>
              </v:shape>
            </w:pict>
          </mc:Fallback>
        </mc:AlternateContent>
      </w:r>
    </w:p>
    <w:p w14:paraId="22A74F10" w14:textId="77777777" w:rsidR="00E364A3" w:rsidRPr="00FB29E7" w:rsidRDefault="00E364A3" w:rsidP="00E364A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Century Schoolbook" w:hAnsi="Century Schoolbook" w:cs="SchoolBookC"/>
          <w:b/>
          <w:color w:val="4F81BD" w:themeColor="accent1"/>
          <w:sz w:val="28"/>
          <w:szCs w:val="28"/>
        </w:rPr>
      </w:pPr>
      <w:r>
        <w:rPr>
          <w:rStyle w:val="a3"/>
          <w:rFonts w:ascii="Century Schoolbook" w:hAnsi="Century Schoolbook"/>
          <w:b w:val="0"/>
          <w:color w:val="000000"/>
          <w:sz w:val="28"/>
          <w:szCs w:val="28"/>
        </w:rPr>
        <w:t>_</w:t>
      </w:r>
    </w:p>
    <w:p w14:paraId="0790CFBD" w14:textId="77777777" w:rsidR="00E364A3" w:rsidRPr="00FB29E7" w:rsidRDefault="00E364A3" w:rsidP="00E364A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Century Schoolbook" w:hAnsi="Century Schoolbook" w:cs="SchoolBookC"/>
          <w:b/>
          <w:color w:val="4F81BD" w:themeColor="accent1"/>
          <w:sz w:val="28"/>
          <w:szCs w:val="28"/>
        </w:rPr>
      </w:pPr>
    </w:p>
    <w:p w14:paraId="597E3E9B" w14:textId="77777777" w:rsidR="00E364A3" w:rsidRDefault="00E364A3" w:rsidP="00E364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Schoolbook" w:hAnsi="Century Schoolbook" w:cs="SchoolBookC"/>
          <w:i/>
          <w:color w:val="4F81BD" w:themeColor="accent1"/>
          <w:sz w:val="28"/>
          <w:szCs w:val="28"/>
        </w:rPr>
      </w:pPr>
    </w:p>
    <w:p w14:paraId="5B349BF2" w14:textId="77777777" w:rsidR="00E364A3" w:rsidRDefault="00E364A3" w:rsidP="00E364A3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SchoolBookC"/>
          <w:i/>
          <w:color w:val="4F81BD" w:themeColor="accent1"/>
          <w:sz w:val="28"/>
          <w:szCs w:val="28"/>
        </w:rPr>
      </w:pPr>
    </w:p>
    <w:p w14:paraId="0C4F7260" w14:textId="77777777" w:rsidR="00E364A3" w:rsidRDefault="00E364A3" w:rsidP="00E364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Schoolbook" w:hAnsi="Century Schoolbook"/>
          <w:sz w:val="28"/>
          <w:szCs w:val="28"/>
        </w:rPr>
      </w:pPr>
      <w:r w:rsidRPr="00FB29E7">
        <w:rPr>
          <w:rFonts w:ascii="Century Schoolbook" w:hAnsi="Century Schoolbook" w:cs="SchoolBookC"/>
          <w:i/>
          <w:color w:val="4F81BD" w:themeColor="accent1"/>
          <w:sz w:val="28"/>
          <w:szCs w:val="28"/>
        </w:rPr>
        <w:t>Мета:</w:t>
      </w:r>
      <w:r w:rsidRPr="00FB29E7">
        <w:rPr>
          <w:rFonts w:ascii="Century Schoolbook" w:hAnsi="Century Schoolbook" w:cs="SchoolBookC"/>
          <w:i/>
          <w:sz w:val="28"/>
          <w:szCs w:val="28"/>
        </w:rPr>
        <w:t xml:space="preserve"> </w:t>
      </w:r>
      <w:r w:rsidRPr="00930D57">
        <w:rPr>
          <w:rFonts w:ascii="Century Schoolbook" w:hAnsi="Century Schoolbook"/>
          <w:sz w:val="28"/>
          <w:szCs w:val="28"/>
        </w:rPr>
        <w:t>навести приклади промислових виробництв та послуг, що визначають міжнародну спеціалізацію однієї з європейських країн «великої сімки»; скласти картосхему просторової організації економіки країни; використовувати тематичні карти для обґрунтування особливостей розміщення виробництва товарів і послуг у межах країни;  зробити висновок про причини нерівномірності економічного розвитку окремих територій у межах країни.</w:t>
      </w:r>
    </w:p>
    <w:p w14:paraId="5EE39016" w14:textId="77777777" w:rsidR="00E364A3" w:rsidRPr="00A629FD" w:rsidRDefault="00E364A3" w:rsidP="00E364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Schoolbook" w:hAnsi="Century Schoolbook"/>
          <w:color w:val="FF0000"/>
          <w:sz w:val="28"/>
          <w:szCs w:val="28"/>
        </w:rPr>
      </w:pPr>
      <w:r w:rsidRPr="0093698B">
        <w:rPr>
          <w:rFonts w:ascii="Century Schoolbook" w:hAnsi="Century Schoolbook"/>
          <w:i/>
          <w:color w:val="4F81BD" w:themeColor="accent1"/>
          <w:sz w:val="28"/>
          <w:szCs w:val="28"/>
        </w:rPr>
        <w:t xml:space="preserve">Використання карт: </w:t>
      </w:r>
      <w:r w:rsidRPr="00930D57">
        <w:rPr>
          <w:rFonts w:ascii="Century Schoolbook" w:hAnsi="Century Schoolbook"/>
          <w:sz w:val="28"/>
          <w:szCs w:val="28"/>
        </w:rPr>
        <w:t>економічн</w:t>
      </w:r>
      <w:r>
        <w:rPr>
          <w:rFonts w:ascii="Century Schoolbook" w:hAnsi="Century Schoolbook"/>
          <w:sz w:val="28"/>
          <w:szCs w:val="28"/>
        </w:rPr>
        <w:t xml:space="preserve">а </w:t>
      </w:r>
      <w:r w:rsidRPr="00930D57">
        <w:rPr>
          <w:rFonts w:ascii="Century Schoolbook" w:hAnsi="Century Schoolbook"/>
          <w:sz w:val="28"/>
          <w:szCs w:val="28"/>
        </w:rPr>
        <w:t>карт</w:t>
      </w:r>
      <w:r>
        <w:rPr>
          <w:rFonts w:ascii="Century Schoolbook" w:hAnsi="Century Schoolbook"/>
          <w:sz w:val="28"/>
          <w:szCs w:val="28"/>
        </w:rPr>
        <w:t xml:space="preserve">а та контурна </w:t>
      </w:r>
      <w:r w:rsidRPr="00930D57">
        <w:rPr>
          <w:rFonts w:ascii="Century Schoolbook" w:hAnsi="Century Schoolbook"/>
          <w:sz w:val="28"/>
          <w:szCs w:val="28"/>
        </w:rPr>
        <w:t>карт</w:t>
      </w:r>
      <w:r>
        <w:rPr>
          <w:rFonts w:ascii="Century Schoolbook" w:hAnsi="Century Schoolbook"/>
          <w:sz w:val="28"/>
          <w:szCs w:val="28"/>
        </w:rPr>
        <w:t>а</w:t>
      </w:r>
      <w:r w:rsidRPr="00930D57">
        <w:rPr>
          <w:rFonts w:ascii="Century Schoolbook" w:hAnsi="Century Schoolbook"/>
          <w:sz w:val="28"/>
          <w:szCs w:val="28"/>
        </w:rPr>
        <w:t xml:space="preserve"> </w:t>
      </w:r>
      <w:r w:rsidRPr="00A629FD">
        <w:rPr>
          <w:rFonts w:ascii="Century Schoolbook" w:hAnsi="Century Schoolbook"/>
          <w:color w:val="FF0000"/>
          <w:sz w:val="28"/>
          <w:szCs w:val="28"/>
        </w:rPr>
        <w:t>Франції.</w:t>
      </w:r>
    </w:p>
    <w:p w14:paraId="5B1B7335" w14:textId="77777777" w:rsidR="00E364A3" w:rsidRPr="00406B3C" w:rsidRDefault="00E364A3" w:rsidP="00E364A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Century Schoolbook" w:hAnsi="Century Schoolbook"/>
          <w:b/>
          <w:i/>
          <w:color w:val="4F81BD" w:themeColor="accent1"/>
          <w:sz w:val="28"/>
          <w:szCs w:val="28"/>
        </w:rPr>
      </w:pPr>
      <w:r w:rsidRPr="00406B3C">
        <w:rPr>
          <w:rFonts w:ascii="Century Schoolbook" w:hAnsi="Century Schoolbook"/>
          <w:b/>
          <w:i/>
          <w:color w:val="4F81BD" w:themeColor="accent1"/>
          <w:sz w:val="28"/>
          <w:szCs w:val="28"/>
        </w:rPr>
        <w:t>Хід роботи</w:t>
      </w:r>
    </w:p>
    <w:p w14:paraId="471FA294" w14:textId="77777777" w:rsidR="00E364A3" w:rsidRPr="00930D57" w:rsidRDefault="00E364A3" w:rsidP="00E36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14:paraId="23ACD7F1" w14:textId="77777777" w:rsidR="00E364A3" w:rsidRPr="00930D57" w:rsidRDefault="00E364A3" w:rsidP="00E364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Century Schoolbook" w:hAnsi="Century Schoolbook"/>
          <w:color w:val="4F81BD" w:themeColor="accent1"/>
          <w:sz w:val="28"/>
          <w:szCs w:val="28"/>
        </w:rPr>
        <w:t xml:space="preserve">Завдання 1. </w:t>
      </w:r>
      <w:r w:rsidRPr="00930D5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На основі аналізу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матеріалу уроків, </w:t>
      </w:r>
      <w:r w:rsidRPr="00930D5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тематичних карт та тексту підручника заповніть таблицю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1</w:t>
      </w:r>
      <w:r w:rsidRPr="00930D5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, вписавши основні центри (райони) розвитку провідних складових третинного, вторинного та первинного секторів економіки країн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и «великої сімки»</w:t>
      </w:r>
      <w:r w:rsidRPr="00930D5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. З’ясуйте чинники, що зумовили розміщення кожного з виробництв.</w:t>
      </w:r>
    </w:p>
    <w:p w14:paraId="38E4F9AA" w14:textId="77777777" w:rsidR="00E364A3" w:rsidRDefault="00E364A3" w:rsidP="00E364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14:paraId="434AC2AD" w14:textId="77777777" w:rsidR="00E364A3" w:rsidRPr="00712676" w:rsidRDefault="00E364A3" w:rsidP="00E364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Century Schoolbook" w:hAnsi="Century Schoolbook"/>
          <w:color w:val="4F81BD" w:themeColor="accent1"/>
          <w:sz w:val="28"/>
          <w:szCs w:val="28"/>
        </w:rPr>
        <w:t xml:space="preserve">Завдання 2. </w:t>
      </w:r>
      <w:r w:rsidRPr="00930D5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Розробіть систему умовних позначень для складання контурної карти та внесіть їх у таблицю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1.</w:t>
      </w:r>
    </w:p>
    <w:p w14:paraId="261B5179" w14:textId="77777777" w:rsidR="00E364A3" w:rsidRDefault="00E364A3" w:rsidP="00E364A3">
      <w:pPr>
        <w:spacing w:after="0" w:line="240" w:lineRule="auto"/>
        <w:ind w:left="360" w:firstLine="284"/>
        <w:jc w:val="right"/>
        <w:rPr>
          <w:rFonts w:ascii="Times New Roman" w:eastAsia="Times New Roman" w:hAnsi="Times New Roman" w:cs="Arial"/>
          <w:i/>
          <w:kern w:val="28"/>
          <w:sz w:val="28"/>
          <w:szCs w:val="28"/>
          <w:lang w:eastAsia="ru-RU"/>
        </w:rPr>
      </w:pPr>
    </w:p>
    <w:p w14:paraId="011154A5" w14:textId="77777777" w:rsidR="00E364A3" w:rsidRPr="00930D57" w:rsidRDefault="00E364A3" w:rsidP="00E364A3">
      <w:pPr>
        <w:spacing w:after="0" w:line="240" w:lineRule="auto"/>
        <w:ind w:left="360" w:firstLine="284"/>
        <w:jc w:val="right"/>
        <w:rPr>
          <w:rFonts w:ascii="Times New Roman" w:eastAsia="Times New Roman" w:hAnsi="Times New Roman" w:cs="Arial"/>
          <w:i/>
          <w:kern w:val="28"/>
          <w:sz w:val="28"/>
          <w:szCs w:val="28"/>
          <w:lang w:eastAsia="ru-RU"/>
        </w:rPr>
      </w:pPr>
      <w:r w:rsidRPr="00930D57">
        <w:rPr>
          <w:rFonts w:ascii="Times New Roman" w:eastAsia="Times New Roman" w:hAnsi="Times New Roman" w:cs="Arial"/>
          <w:i/>
          <w:kern w:val="28"/>
          <w:sz w:val="28"/>
          <w:szCs w:val="28"/>
          <w:lang w:eastAsia="ru-RU"/>
        </w:rPr>
        <w:t xml:space="preserve">Таблиця </w:t>
      </w:r>
      <w:r>
        <w:rPr>
          <w:rFonts w:ascii="Times New Roman" w:eastAsia="Times New Roman" w:hAnsi="Times New Roman" w:cs="Arial"/>
          <w:i/>
          <w:kern w:val="28"/>
          <w:sz w:val="28"/>
          <w:szCs w:val="28"/>
          <w:lang w:eastAsia="ru-RU"/>
        </w:rPr>
        <w:t>1</w:t>
      </w:r>
    </w:p>
    <w:p w14:paraId="10E8EE93" w14:textId="77777777" w:rsidR="00E364A3" w:rsidRPr="00930D57" w:rsidRDefault="00E364A3" w:rsidP="00E364A3">
      <w:pPr>
        <w:spacing w:after="0" w:line="240" w:lineRule="auto"/>
        <w:ind w:left="360" w:firstLine="284"/>
        <w:jc w:val="center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28"/>
          <w:sz w:val="28"/>
          <w:szCs w:val="28"/>
          <w:lang w:eastAsia="ru-RU"/>
        </w:rPr>
      </w:pPr>
      <w:r w:rsidRPr="00930D57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4"/>
          <w:kern w:val="20"/>
          <w:sz w:val="28"/>
          <w:szCs w:val="28"/>
          <w:lang w:eastAsia="ru-RU"/>
        </w:rPr>
        <w:t xml:space="preserve">Виробнича структура </w:t>
      </w:r>
      <w:r w:rsidRPr="00930D57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28"/>
          <w:sz w:val="28"/>
          <w:szCs w:val="28"/>
          <w:lang w:eastAsia="ru-RU"/>
        </w:rPr>
        <w:t>економіки однієї з європейських країн «великої сімки»</w:t>
      </w:r>
    </w:p>
    <w:p w14:paraId="53152C75" w14:textId="77777777" w:rsidR="00E364A3" w:rsidRPr="00930D57" w:rsidRDefault="00E364A3" w:rsidP="00E364A3">
      <w:pPr>
        <w:spacing w:after="0" w:line="240" w:lineRule="auto"/>
        <w:ind w:left="360" w:firstLine="284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30D5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(на прикладі</w:t>
      </w:r>
      <w:r w:rsidRPr="00A629FD"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  <w:lang w:eastAsia="ru-RU"/>
        </w:rPr>
        <w:t xml:space="preserve"> </w:t>
      </w:r>
      <w:r w:rsidR="006D4606"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  <w:lang w:eastAsia="ru-RU"/>
        </w:rPr>
        <w:t>Франції</w:t>
      </w:r>
      <w:r w:rsidRPr="00930D5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14:paraId="6E576C8A" w14:textId="77777777" w:rsidR="00E364A3" w:rsidRPr="00930D57" w:rsidRDefault="00E364A3" w:rsidP="00E364A3">
      <w:pPr>
        <w:spacing w:after="0" w:line="240" w:lineRule="auto"/>
        <w:ind w:left="360" w:firstLine="284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tbl>
      <w:tblPr>
        <w:tblW w:w="910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142"/>
        <w:gridCol w:w="3133"/>
        <w:gridCol w:w="2968"/>
      </w:tblGrid>
      <w:tr w:rsidR="00E364A3" w:rsidRPr="00930D57" w14:paraId="46F27F55" w14:textId="77777777" w:rsidTr="00BA7D5F">
        <w:trPr>
          <w:trHeight w:val="145"/>
        </w:trPr>
        <w:tc>
          <w:tcPr>
            <w:tcW w:w="862" w:type="dxa"/>
            <w:shd w:val="clear" w:color="auto" w:fill="auto"/>
            <w:vAlign w:val="center"/>
          </w:tcPr>
          <w:p w14:paraId="2AEBDF2C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5DD6A56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Основні складові економіки</w:t>
            </w:r>
          </w:p>
        </w:tc>
        <w:tc>
          <w:tcPr>
            <w:tcW w:w="3133" w:type="dxa"/>
            <w:shd w:val="clear" w:color="auto" w:fill="auto"/>
          </w:tcPr>
          <w:p w14:paraId="0A45266F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Умовні позначення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9E024DA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Основні центри (райони) розвитку</w:t>
            </w:r>
          </w:p>
        </w:tc>
      </w:tr>
      <w:tr w:rsidR="00E364A3" w:rsidRPr="00930D57" w14:paraId="3FA97971" w14:textId="77777777" w:rsidTr="00BA7D5F">
        <w:trPr>
          <w:trHeight w:val="145"/>
        </w:trPr>
        <w:tc>
          <w:tcPr>
            <w:tcW w:w="9105" w:type="dxa"/>
            <w:gridSpan w:val="4"/>
            <w:shd w:val="clear" w:color="auto" w:fill="DBE5F1" w:themeFill="accent1" w:themeFillTint="33"/>
          </w:tcPr>
          <w:p w14:paraId="600BCC4C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І.</w:t>
            </w: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930D57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Третинний сектор економіки</w:t>
            </w:r>
          </w:p>
        </w:tc>
      </w:tr>
      <w:tr w:rsidR="00E364A3" w:rsidRPr="00930D57" w14:paraId="48985658" w14:textId="77777777" w:rsidTr="00BA7D5F">
        <w:trPr>
          <w:trHeight w:val="145"/>
        </w:trPr>
        <w:tc>
          <w:tcPr>
            <w:tcW w:w="862" w:type="dxa"/>
            <w:shd w:val="clear" w:color="auto" w:fill="auto"/>
          </w:tcPr>
          <w:p w14:paraId="63A4CB3A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2" w:type="dxa"/>
            <w:shd w:val="clear" w:color="auto" w:fill="auto"/>
          </w:tcPr>
          <w:p w14:paraId="44154E7B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Фінансові послуги</w:t>
            </w:r>
          </w:p>
        </w:tc>
        <w:tc>
          <w:tcPr>
            <w:tcW w:w="3133" w:type="dxa"/>
            <w:shd w:val="clear" w:color="auto" w:fill="auto"/>
          </w:tcPr>
          <w:p w14:paraId="0070996F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7ABAD524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6C8FD185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6465C20B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2ED1FB09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41585159" w14:textId="77777777" w:rsidTr="00BA7D5F">
        <w:trPr>
          <w:trHeight w:val="145"/>
        </w:trPr>
        <w:tc>
          <w:tcPr>
            <w:tcW w:w="862" w:type="dxa"/>
            <w:shd w:val="clear" w:color="auto" w:fill="auto"/>
          </w:tcPr>
          <w:p w14:paraId="17355227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42" w:type="dxa"/>
            <w:shd w:val="clear" w:color="auto" w:fill="auto"/>
          </w:tcPr>
          <w:p w14:paraId="739D5005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Освітні та наукові послуги</w:t>
            </w:r>
          </w:p>
        </w:tc>
        <w:tc>
          <w:tcPr>
            <w:tcW w:w="3133" w:type="dxa"/>
            <w:shd w:val="clear" w:color="auto" w:fill="auto"/>
          </w:tcPr>
          <w:p w14:paraId="7513D64F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151196B4" w14:textId="77777777" w:rsidR="00E364A3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5ECF308F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4D86CE7E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47AC8ADE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0C74E9C5" w14:textId="77777777" w:rsidTr="00BA7D5F">
        <w:trPr>
          <w:trHeight w:val="861"/>
        </w:trPr>
        <w:tc>
          <w:tcPr>
            <w:tcW w:w="862" w:type="dxa"/>
            <w:shd w:val="clear" w:color="auto" w:fill="auto"/>
          </w:tcPr>
          <w:p w14:paraId="74358FFB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2" w:type="dxa"/>
            <w:shd w:val="clear" w:color="auto" w:fill="auto"/>
          </w:tcPr>
          <w:p w14:paraId="45E1896B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Туристичні послуги</w:t>
            </w:r>
          </w:p>
        </w:tc>
        <w:tc>
          <w:tcPr>
            <w:tcW w:w="3133" w:type="dxa"/>
            <w:shd w:val="clear" w:color="auto" w:fill="auto"/>
          </w:tcPr>
          <w:p w14:paraId="7861A3D0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54D64983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3BCF169C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12A3275B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182988E1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1C69E784" w14:textId="77777777" w:rsidTr="00BA7D5F">
        <w:trPr>
          <w:trHeight w:val="994"/>
        </w:trPr>
        <w:tc>
          <w:tcPr>
            <w:tcW w:w="862" w:type="dxa"/>
            <w:shd w:val="clear" w:color="auto" w:fill="auto"/>
          </w:tcPr>
          <w:p w14:paraId="7C38EFB9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2" w:type="dxa"/>
            <w:shd w:val="clear" w:color="auto" w:fill="auto"/>
          </w:tcPr>
          <w:p w14:paraId="2F517F26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Найбільші морські порти</w:t>
            </w:r>
          </w:p>
        </w:tc>
        <w:tc>
          <w:tcPr>
            <w:tcW w:w="3133" w:type="dxa"/>
            <w:shd w:val="clear" w:color="auto" w:fill="auto"/>
          </w:tcPr>
          <w:p w14:paraId="6487A0DB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4232D969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33CB618B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47EC9BC4" w14:textId="77777777" w:rsidTr="00BA7D5F">
        <w:trPr>
          <w:trHeight w:val="1121"/>
        </w:trPr>
        <w:tc>
          <w:tcPr>
            <w:tcW w:w="862" w:type="dxa"/>
            <w:shd w:val="clear" w:color="auto" w:fill="auto"/>
          </w:tcPr>
          <w:p w14:paraId="25E37A83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42" w:type="dxa"/>
            <w:shd w:val="clear" w:color="auto" w:fill="auto"/>
          </w:tcPr>
          <w:p w14:paraId="22DFB8FA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Century Schoolbook" w:hAnsi="Century Schoolbook" w:cs="Arial"/>
                <w:bCs/>
                <w:sz w:val="24"/>
                <w:szCs w:val="24"/>
                <w:shd w:val="clear" w:color="auto" w:fill="FFFFFF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Аеропорти-хаби</w:t>
            </w:r>
            <w:r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4E7ACA">
              <w:rPr>
                <w:rFonts w:ascii="Century Schoolbook" w:hAnsi="Century Schoolbook" w:cs="Arial"/>
                <w:bCs/>
                <w:sz w:val="28"/>
                <w:szCs w:val="24"/>
                <w:shd w:val="clear" w:color="auto" w:fill="FFFFFF"/>
              </w:rPr>
              <w:t>(вузловий аеропорт)</w:t>
            </w:r>
          </w:p>
        </w:tc>
        <w:tc>
          <w:tcPr>
            <w:tcW w:w="3133" w:type="dxa"/>
            <w:shd w:val="clear" w:color="auto" w:fill="auto"/>
          </w:tcPr>
          <w:p w14:paraId="7BC809EF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44322217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5252A764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0B9C8DD3" w14:textId="77777777" w:rsidTr="00BA7D5F">
        <w:trPr>
          <w:trHeight w:val="145"/>
        </w:trPr>
        <w:tc>
          <w:tcPr>
            <w:tcW w:w="9105" w:type="dxa"/>
            <w:gridSpan w:val="4"/>
            <w:shd w:val="clear" w:color="auto" w:fill="DBE5F1" w:themeFill="accent1" w:themeFillTint="33"/>
          </w:tcPr>
          <w:p w14:paraId="5B209262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ІІ.</w:t>
            </w: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930D57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Вторинний сектор економіки</w:t>
            </w:r>
          </w:p>
        </w:tc>
      </w:tr>
      <w:tr w:rsidR="00E364A3" w:rsidRPr="00930D57" w14:paraId="2C9D5B06" w14:textId="77777777" w:rsidTr="00BA7D5F">
        <w:trPr>
          <w:cantSplit/>
          <w:trHeight w:val="145"/>
        </w:trPr>
        <w:tc>
          <w:tcPr>
            <w:tcW w:w="862" w:type="dxa"/>
            <w:shd w:val="clear" w:color="auto" w:fill="auto"/>
          </w:tcPr>
          <w:p w14:paraId="0FF9916D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2" w:type="dxa"/>
            <w:shd w:val="clear" w:color="auto" w:fill="auto"/>
          </w:tcPr>
          <w:p w14:paraId="744CB7CB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Електро</w:t>
            </w:r>
            <w:r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е</w:t>
            </w: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нергетика</w:t>
            </w:r>
          </w:p>
        </w:tc>
        <w:tc>
          <w:tcPr>
            <w:tcW w:w="3133" w:type="dxa"/>
            <w:shd w:val="clear" w:color="auto" w:fill="auto"/>
          </w:tcPr>
          <w:p w14:paraId="3E33E59A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67FC0C5A" w14:textId="77777777" w:rsidR="00E364A3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4B72B681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0AD05C97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767CCBA4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7D56FEE3" w14:textId="77777777" w:rsidTr="00BA7D5F">
        <w:trPr>
          <w:cantSplit/>
          <w:trHeight w:val="145"/>
        </w:trPr>
        <w:tc>
          <w:tcPr>
            <w:tcW w:w="862" w:type="dxa"/>
            <w:shd w:val="clear" w:color="auto" w:fill="auto"/>
          </w:tcPr>
          <w:p w14:paraId="2BB9C62E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2" w:type="dxa"/>
            <w:shd w:val="clear" w:color="auto" w:fill="auto"/>
          </w:tcPr>
          <w:p w14:paraId="10F493C0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Чорна металургія</w:t>
            </w:r>
          </w:p>
        </w:tc>
        <w:tc>
          <w:tcPr>
            <w:tcW w:w="3133" w:type="dxa"/>
            <w:shd w:val="clear" w:color="auto" w:fill="auto"/>
          </w:tcPr>
          <w:p w14:paraId="11D4F9B4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327C36C6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624E0F3D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67AB71AC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3734BD82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121A850D" w14:textId="77777777" w:rsidTr="00BA7D5F">
        <w:trPr>
          <w:cantSplit/>
          <w:trHeight w:val="145"/>
        </w:trPr>
        <w:tc>
          <w:tcPr>
            <w:tcW w:w="862" w:type="dxa"/>
            <w:shd w:val="clear" w:color="auto" w:fill="auto"/>
          </w:tcPr>
          <w:p w14:paraId="0D7D426E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2" w:type="dxa"/>
            <w:shd w:val="clear" w:color="auto" w:fill="auto"/>
          </w:tcPr>
          <w:p w14:paraId="196A2219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Кольорова металургія</w:t>
            </w:r>
          </w:p>
        </w:tc>
        <w:tc>
          <w:tcPr>
            <w:tcW w:w="3133" w:type="dxa"/>
            <w:shd w:val="clear" w:color="auto" w:fill="auto"/>
          </w:tcPr>
          <w:p w14:paraId="17AACC09" w14:textId="77777777" w:rsidR="00E364A3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0E623C88" w14:textId="77777777" w:rsidR="00E364A3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69B8D6EA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7319C0F9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3E0CF4DD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1BDD7AD2" w14:textId="77777777" w:rsidTr="00BA7D5F">
        <w:trPr>
          <w:cantSplit/>
          <w:trHeight w:val="145"/>
        </w:trPr>
        <w:tc>
          <w:tcPr>
            <w:tcW w:w="862" w:type="dxa"/>
            <w:shd w:val="clear" w:color="auto" w:fill="auto"/>
          </w:tcPr>
          <w:p w14:paraId="1E6EF122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2" w:type="dxa"/>
            <w:shd w:val="clear" w:color="auto" w:fill="auto"/>
          </w:tcPr>
          <w:p w14:paraId="21255BAD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Транспортне машинобудування</w:t>
            </w:r>
          </w:p>
        </w:tc>
        <w:tc>
          <w:tcPr>
            <w:tcW w:w="3133" w:type="dxa"/>
            <w:shd w:val="clear" w:color="auto" w:fill="auto"/>
          </w:tcPr>
          <w:p w14:paraId="313AC9C6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375B872C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4D5D7F72" w14:textId="77777777" w:rsidR="00E364A3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16EF17CD" w14:textId="77777777" w:rsidR="00E364A3" w:rsidRPr="001B35EB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6D70CFB6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106C6BD8" w14:textId="77777777" w:rsidTr="00BA7D5F">
        <w:trPr>
          <w:cantSplit/>
          <w:trHeight w:val="1153"/>
        </w:trPr>
        <w:tc>
          <w:tcPr>
            <w:tcW w:w="862" w:type="dxa"/>
            <w:shd w:val="clear" w:color="auto" w:fill="auto"/>
          </w:tcPr>
          <w:p w14:paraId="1ABD8DF4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42" w:type="dxa"/>
            <w:shd w:val="clear" w:color="auto" w:fill="auto"/>
          </w:tcPr>
          <w:p w14:paraId="74FB7DF0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Точне машинобудування</w:t>
            </w:r>
          </w:p>
        </w:tc>
        <w:tc>
          <w:tcPr>
            <w:tcW w:w="3133" w:type="dxa"/>
            <w:shd w:val="clear" w:color="auto" w:fill="auto"/>
          </w:tcPr>
          <w:p w14:paraId="6F1B5825" w14:textId="77777777" w:rsidR="00E364A3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07117C4E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44DA6F5D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0AEF1104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1AA9811D" w14:textId="77777777" w:rsidTr="00BA7D5F">
        <w:trPr>
          <w:cantSplit/>
          <w:trHeight w:val="908"/>
        </w:trPr>
        <w:tc>
          <w:tcPr>
            <w:tcW w:w="862" w:type="dxa"/>
            <w:shd w:val="clear" w:color="auto" w:fill="auto"/>
          </w:tcPr>
          <w:p w14:paraId="2A720973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42" w:type="dxa"/>
            <w:shd w:val="clear" w:color="auto" w:fill="auto"/>
          </w:tcPr>
          <w:p w14:paraId="73E13B4B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Хімічні виробництва</w:t>
            </w:r>
          </w:p>
        </w:tc>
        <w:tc>
          <w:tcPr>
            <w:tcW w:w="3133" w:type="dxa"/>
            <w:shd w:val="clear" w:color="auto" w:fill="auto"/>
          </w:tcPr>
          <w:p w14:paraId="22ACA721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549472A1" w14:textId="77777777" w:rsidR="00E364A3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5DFE7BEE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06E53374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21F3A263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57DC6156" w14:textId="77777777" w:rsidTr="00BA7D5F">
        <w:trPr>
          <w:cantSplit/>
          <w:trHeight w:val="1348"/>
        </w:trPr>
        <w:tc>
          <w:tcPr>
            <w:tcW w:w="862" w:type="dxa"/>
            <w:shd w:val="clear" w:color="auto" w:fill="auto"/>
          </w:tcPr>
          <w:p w14:paraId="73CB0482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42" w:type="dxa"/>
            <w:shd w:val="clear" w:color="auto" w:fill="auto"/>
          </w:tcPr>
          <w:p w14:paraId="4E78DA4C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Традиційні для країни промислові виробництва</w:t>
            </w:r>
          </w:p>
        </w:tc>
        <w:tc>
          <w:tcPr>
            <w:tcW w:w="3133" w:type="dxa"/>
            <w:shd w:val="clear" w:color="auto" w:fill="auto"/>
          </w:tcPr>
          <w:p w14:paraId="0D5B852E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0B10FAF3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2577E976" w14:textId="77777777" w:rsidR="00E364A3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04441BA7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43E58998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5616B28A" w14:textId="77777777" w:rsidTr="00BA7D5F">
        <w:trPr>
          <w:cantSplit/>
          <w:trHeight w:val="316"/>
        </w:trPr>
        <w:tc>
          <w:tcPr>
            <w:tcW w:w="9105" w:type="dxa"/>
            <w:gridSpan w:val="4"/>
            <w:shd w:val="clear" w:color="auto" w:fill="DBE5F1" w:themeFill="accent1" w:themeFillTint="33"/>
          </w:tcPr>
          <w:p w14:paraId="3C8F0745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ІІІ.</w:t>
            </w: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930D57">
              <w:rPr>
                <w:rFonts w:ascii="Times New Roman" w:eastAsia="Calibri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Первинний сектор економіки</w:t>
            </w:r>
          </w:p>
        </w:tc>
      </w:tr>
      <w:tr w:rsidR="00E364A3" w:rsidRPr="00930D57" w14:paraId="7323CE56" w14:textId="77777777" w:rsidTr="00BA7D5F">
        <w:trPr>
          <w:cantSplit/>
          <w:trHeight w:val="1119"/>
        </w:trPr>
        <w:tc>
          <w:tcPr>
            <w:tcW w:w="862" w:type="dxa"/>
            <w:shd w:val="clear" w:color="auto" w:fill="auto"/>
          </w:tcPr>
          <w:p w14:paraId="3FCC351F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2" w:type="dxa"/>
            <w:shd w:val="clear" w:color="auto" w:fill="auto"/>
          </w:tcPr>
          <w:p w14:paraId="181EA9B3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Видобування мінеральних ресурсів</w:t>
            </w:r>
          </w:p>
        </w:tc>
        <w:tc>
          <w:tcPr>
            <w:tcW w:w="3133" w:type="dxa"/>
            <w:shd w:val="clear" w:color="auto" w:fill="auto"/>
          </w:tcPr>
          <w:p w14:paraId="6B60FDC9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02F4E5FC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08279FA2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06D07053" w14:textId="77777777" w:rsidTr="00BA7D5F">
        <w:trPr>
          <w:cantSplit/>
          <w:trHeight w:val="1119"/>
        </w:trPr>
        <w:tc>
          <w:tcPr>
            <w:tcW w:w="862" w:type="dxa"/>
            <w:shd w:val="clear" w:color="auto" w:fill="auto"/>
          </w:tcPr>
          <w:p w14:paraId="3FAFAAD3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42" w:type="dxa"/>
            <w:shd w:val="clear" w:color="auto" w:fill="auto"/>
          </w:tcPr>
          <w:p w14:paraId="51393971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Вирощування зернових культур</w:t>
            </w:r>
          </w:p>
        </w:tc>
        <w:tc>
          <w:tcPr>
            <w:tcW w:w="3133" w:type="dxa"/>
            <w:shd w:val="clear" w:color="auto" w:fill="auto"/>
          </w:tcPr>
          <w:p w14:paraId="1B5D8742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6E1AB555" w14:textId="77777777" w:rsidR="00E364A3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11AB6D3A" w14:textId="77777777" w:rsidR="00E364A3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7889FA8C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605DBAB4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5AD9AEC7" w14:textId="77777777" w:rsidTr="00BA7D5F">
        <w:trPr>
          <w:cantSplit/>
          <w:trHeight w:val="1108"/>
        </w:trPr>
        <w:tc>
          <w:tcPr>
            <w:tcW w:w="862" w:type="dxa"/>
            <w:shd w:val="clear" w:color="auto" w:fill="auto"/>
          </w:tcPr>
          <w:p w14:paraId="0571C6F8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2" w:type="dxa"/>
            <w:shd w:val="clear" w:color="auto" w:fill="auto"/>
          </w:tcPr>
          <w:p w14:paraId="78EACF03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Вирощування технічних культур</w:t>
            </w:r>
          </w:p>
        </w:tc>
        <w:tc>
          <w:tcPr>
            <w:tcW w:w="3133" w:type="dxa"/>
            <w:shd w:val="clear" w:color="auto" w:fill="auto"/>
          </w:tcPr>
          <w:p w14:paraId="6314ABC3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2B0E337B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78A331C8" w14:textId="77777777" w:rsidTr="00BA7D5F">
        <w:trPr>
          <w:cantSplit/>
          <w:trHeight w:val="968"/>
        </w:trPr>
        <w:tc>
          <w:tcPr>
            <w:tcW w:w="862" w:type="dxa"/>
            <w:shd w:val="clear" w:color="auto" w:fill="auto"/>
          </w:tcPr>
          <w:p w14:paraId="6C12F1DD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2" w:type="dxa"/>
            <w:shd w:val="clear" w:color="auto" w:fill="auto"/>
          </w:tcPr>
          <w:p w14:paraId="2DD5A8DE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Тваринницькі виробництва</w:t>
            </w:r>
          </w:p>
        </w:tc>
        <w:tc>
          <w:tcPr>
            <w:tcW w:w="3133" w:type="dxa"/>
            <w:shd w:val="clear" w:color="auto" w:fill="auto"/>
          </w:tcPr>
          <w:p w14:paraId="78BC109B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61D600D8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69EB4618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01ECE894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364A3" w:rsidRPr="00930D57" w14:paraId="3E5788F1" w14:textId="77777777" w:rsidTr="00BA7D5F">
        <w:trPr>
          <w:cantSplit/>
          <w:trHeight w:val="1120"/>
        </w:trPr>
        <w:tc>
          <w:tcPr>
            <w:tcW w:w="862" w:type="dxa"/>
            <w:shd w:val="clear" w:color="auto" w:fill="auto"/>
          </w:tcPr>
          <w:p w14:paraId="27B9B275" w14:textId="77777777" w:rsidR="00E364A3" w:rsidRPr="00930D57" w:rsidRDefault="00E364A3" w:rsidP="00BA7D5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42" w:type="dxa"/>
            <w:shd w:val="clear" w:color="auto" w:fill="auto"/>
          </w:tcPr>
          <w:p w14:paraId="19FFF32B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930D57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Лісове господарство</w:t>
            </w:r>
          </w:p>
        </w:tc>
        <w:tc>
          <w:tcPr>
            <w:tcW w:w="3133" w:type="dxa"/>
            <w:shd w:val="clear" w:color="auto" w:fill="auto"/>
          </w:tcPr>
          <w:p w14:paraId="0B208919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7A383AB4" w14:textId="77777777" w:rsidR="00E364A3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5A30F530" w14:textId="77777777" w:rsidR="00E364A3" w:rsidRPr="00930D57" w:rsidRDefault="00E364A3" w:rsidP="00BA7D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14:paraId="233B1E90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2E1031E9" w14:textId="77777777" w:rsidR="00E364A3" w:rsidRPr="00930D57" w:rsidRDefault="00E364A3" w:rsidP="00BA7D5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</w:tbl>
    <w:p w14:paraId="3F2D6276" w14:textId="77777777" w:rsidR="00E364A3" w:rsidRPr="00930D57" w:rsidRDefault="00E364A3" w:rsidP="00E364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4B272BB2" w14:textId="77777777" w:rsidR="00E364A3" w:rsidRPr="00712676" w:rsidRDefault="00E364A3" w:rsidP="00E364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Century Schoolbook" w:hAnsi="Century Schoolbook"/>
          <w:color w:val="4F81BD" w:themeColor="accent1"/>
          <w:sz w:val="28"/>
          <w:szCs w:val="28"/>
        </w:rPr>
        <w:t xml:space="preserve">Завдання 4. </w:t>
      </w:r>
      <w:r w:rsidRPr="00930D5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За складеною таблицею, використовуючи розроблену Вами систему умовних знаків, нанесіть на контурну карту </w:t>
      </w:r>
      <w:r w:rsidRPr="00930D5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основні центри (райони) розвитку складових третинного, вторинного та первинного секторів економіки </w:t>
      </w:r>
      <w:r w:rsidRPr="00930D5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країни</w:t>
      </w:r>
      <w:r w:rsidRPr="00930D5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14:paraId="38C43BE8" w14:textId="77777777" w:rsidR="00E364A3" w:rsidRPr="00457E69" w:rsidRDefault="00E364A3" w:rsidP="00E364A3">
      <w:pPr>
        <w:spacing w:before="240"/>
        <w:ind w:left="1560" w:hanging="1560"/>
        <w:rPr>
          <w:rFonts w:ascii="Century Schoolbook" w:eastAsia="Calibri" w:hAnsi="Century Schoolbook" w:cs="Times New Roman"/>
          <w:sz w:val="28"/>
          <w:szCs w:val="28"/>
        </w:rPr>
      </w:pPr>
      <w:r w:rsidRPr="00457E69">
        <w:rPr>
          <w:rFonts w:ascii="Century Schoolbook" w:eastAsia="Calibri" w:hAnsi="Century Schoolbook" w:cs="Times New Roman"/>
          <w:b/>
          <w:sz w:val="28"/>
          <w:szCs w:val="28"/>
        </w:rPr>
        <w:t xml:space="preserve">Умови виконання роботи: </w:t>
      </w:r>
      <w:r w:rsidRPr="00457E69">
        <w:rPr>
          <w:rFonts w:ascii="Century Schoolbook" w:eastAsia="Calibri" w:hAnsi="Century Schoolbook" w:cs="Times New Roman"/>
          <w:sz w:val="28"/>
          <w:szCs w:val="28"/>
        </w:rPr>
        <w:t>власноручно на роздрукованому бланку формату А4</w:t>
      </w:r>
      <w:r>
        <w:rPr>
          <w:rFonts w:ascii="Century Schoolbook" w:eastAsia="Calibri" w:hAnsi="Century Schoolbook" w:cs="Times New Roman"/>
          <w:sz w:val="28"/>
          <w:szCs w:val="28"/>
        </w:rPr>
        <w:t xml:space="preserve"> або в текстовому редакторі</w:t>
      </w:r>
      <w:r w:rsidRPr="00457E69">
        <w:rPr>
          <w:rFonts w:ascii="Century Schoolbook" w:eastAsia="Calibri" w:hAnsi="Century Schoolbook" w:cs="Times New Roman"/>
          <w:sz w:val="28"/>
          <w:szCs w:val="28"/>
        </w:rPr>
        <w:t xml:space="preserve">. </w:t>
      </w:r>
    </w:p>
    <w:p w14:paraId="5B3B10DE" w14:textId="77777777" w:rsidR="00E364A3" w:rsidRPr="00457E69" w:rsidRDefault="00E364A3" w:rsidP="00E364A3">
      <w:pPr>
        <w:spacing w:before="240" w:after="0" w:line="240" w:lineRule="auto"/>
        <w:ind w:left="1560" w:hanging="1560"/>
        <w:jc w:val="both"/>
        <w:rPr>
          <w:rFonts w:ascii="Century Schoolbook" w:eastAsia="Calibri" w:hAnsi="Century Schoolbook" w:cs="Times New Roman"/>
          <w:sz w:val="28"/>
          <w:szCs w:val="28"/>
        </w:rPr>
      </w:pPr>
      <w:r w:rsidRPr="00457E69">
        <w:rPr>
          <w:rFonts w:ascii="Century Schoolbook" w:eastAsia="Calibri" w:hAnsi="Century Schoolbook" w:cs="Times New Roman"/>
          <w:b/>
          <w:sz w:val="28"/>
          <w:szCs w:val="28"/>
        </w:rPr>
        <w:t>Критерій оцінювання роботи:</w:t>
      </w:r>
      <w:r w:rsidRPr="00457E69">
        <w:rPr>
          <w:rFonts w:ascii="Century Schoolbook" w:eastAsia="Calibri" w:hAnsi="Century Schoolbook" w:cs="Times New Roman"/>
          <w:sz w:val="28"/>
          <w:szCs w:val="28"/>
        </w:rPr>
        <w:t xml:space="preserve"> факт отримання необхідного результату.</w:t>
      </w:r>
    </w:p>
    <w:p w14:paraId="0402E979" w14:textId="77777777" w:rsidR="00E364A3" w:rsidRDefault="00E364A3" w:rsidP="00E364A3">
      <w:pPr>
        <w:tabs>
          <w:tab w:val="left" w:leader="underscore" w:pos="10065"/>
        </w:tabs>
        <w:spacing w:before="240" w:after="0" w:line="240" w:lineRule="auto"/>
        <w:jc w:val="both"/>
        <w:rPr>
          <w:rFonts w:ascii="Century Schoolbook" w:eastAsia="Calibri" w:hAnsi="Century Schoolbook" w:cs="Times New Roman"/>
          <w:b/>
          <w:sz w:val="28"/>
          <w:szCs w:val="28"/>
        </w:rPr>
      </w:pPr>
      <w:r w:rsidRPr="00457E69">
        <w:rPr>
          <w:rFonts w:ascii="Century Schoolbook" w:eastAsia="Calibri" w:hAnsi="Century Schoolbook" w:cs="Times New Roman"/>
          <w:b/>
          <w:sz w:val="28"/>
          <w:szCs w:val="28"/>
        </w:rPr>
        <w:t xml:space="preserve">Коментар: </w:t>
      </w:r>
    </w:p>
    <w:p w14:paraId="7EC36BBE" w14:textId="77777777" w:rsidR="00E364A3" w:rsidRPr="00457E69" w:rsidRDefault="00E364A3" w:rsidP="00E364A3">
      <w:pPr>
        <w:tabs>
          <w:tab w:val="left" w:leader="underscore" w:pos="10065"/>
        </w:tabs>
        <w:spacing w:before="240" w:after="0" w:line="240" w:lineRule="auto"/>
        <w:jc w:val="both"/>
        <w:rPr>
          <w:rFonts w:ascii="Century Schoolbook" w:eastAsia="Calibri" w:hAnsi="Century Schoolbook" w:cs="Times New Roman"/>
          <w:sz w:val="28"/>
          <w:szCs w:val="28"/>
        </w:rPr>
      </w:pPr>
      <w:r>
        <w:rPr>
          <w:rStyle w:val="a3"/>
          <w:rFonts w:ascii="Century Schoolbook" w:hAnsi="Century Schoolbook"/>
          <w:b w:val="0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A095F58" w14:textId="77777777" w:rsidR="00E364A3" w:rsidRPr="00457E69" w:rsidRDefault="00E364A3" w:rsidP="00E364A3">
      <w:pPr>
        <w:spacing w:before="240" w:after="0" w:line="240" w:lineRule="auto"/>
        <w:jc w:val="both"/>
        <w:rPr>
          <w:rFonts w:ascii="Century Schoolbook" w:eastAsia="Calibri" w:hAnsi="Century Schoolbook" w:cs="Times New Roman"/>
          <w:b/>
          <w:sz w:val="28"/>
          <w:szCs w:val="28"/>
        </w:rPr>
      </w:pPr>
      <w:r>
        <w:rPr>
          <w:rFonts w:ascii="Century Schoolbook" w:eastAsia="Calibri" w:hAnsi="Century Schoolbook" w:cs="Times New Roman"/>
          <w:b/>
          <w:sz w:val="28"/>
          <w:szCs w:val="28"/>
        </w:rPr>
        <w:t>Дата перевірки: ________</w:t>
      </w:r>
      <w:r w:rsidRPr="00457E69">
        <w:rPr>
          <w:rFonts w:ascii="Century Schoolbook" w:eastAsia="Calibri" w:hAnsi="Century Schoolbook" w:cs="Times New Roman"/>
          <w:b/>
          <w:sz w:val="28"/>
          <w:szCs w:val="28"/>
        </w:rPr>
        <w:t>Підпис вчителя: __________________</w:t>
      </w:r>
    </w:p>
    <w:p w14:paraId="449B8E9B" w14:textId="77777777" w:rsidR="006D4606" w:rsidRDefault="006D4606">
      <w:r>
        <w:br w:type="page"/>
      </w:r>
    </w:p>
    <w:p w14:paraId="1EBAAFC5" w14:textId="77777777" w:rsidR="00E364A3" w:rsidRPr="00A33062" w:rsidRDefault="00E364A3" w:rsidP="00E364A3"/>
    <w:p w14:paraId="7AF5DBC6" w14:textId="77777777" w:rsidR="00E364A3" w:rsidRPr="00A33062" w:rsidRDefault="00E364A3" w:rsidP="00E364A3">
      <w:pPr>
        <w:tabs>
          <w:tab w:val="left" w:pos="2497"/>
        </w:tabs>
        <w:rPr>
          <w:lang w:val="ru-RU"/>
        </w:rPr>
      </w:pPr>
      <w:r w:rsidRPr="00C14032">
        <w:rPr>
          <w:noProof/>
          <w:lang w:eastAsia="uk-UA"/>
        </w:rPr>
        <mc:AlternateContent>
          <mc:Choice Requires="wps">
            <w:drawing>
              <wp:inline distT="0" distB="0" distL="0" distR="0" wp14:anchorId="671EE729" wp14:editId="2796EB9C">
                <wp:extent cx="5636260" cy="289367"/>
                <wp:effectExtent l="0" t="0" r="21590" b="15875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260" cy="289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98D4AF" w14:textId="77777777" w:rsidR="00E364A3" w:rsidRPr="00C14032" w:rsidRDefault="00E364A3" w:rsidP="00E364A3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  <w:r w:rsidRPr="00C14032"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 xml:space="preserve">Контурна карта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>Франції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EE729" id="Поле 14" o:spid="_x0000_s1027" type="#_x0000_t202" style="width:443.8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" fillcolor="window" strokeweight=".5pt">
                <v:textbox>
                  <w:txbxContent>
                    <w:p w14:paraId="1098D4AF" w14:textId="77777777" w:rsidR="00E364A3" w:rsidRPr="00C14032" w:rsidRDefault="00E364A3" w:rsidP="00E364A3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  <w:r w:rsidRPr="00C14032"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 xml:space="preserve">Контурна карта </w:t>
                      </w:r>
                      <w:r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>Франції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FD3882" w14:textId="77777777" w:rsidR="00E364A3" w:rsidRPr="00A33062" w:rsidRDefault="00E364A3" w:rsidP="00E364A3">
      <w:pPr>
        <w:tabs>
          <w:tab w:val="left" w:pos="2497"/>
        </w:tabs>
        <w:rPr>
          <w:lang w:val="ru-RU"/>
        </w:rPr>
      </w:pPr>
    </w:p>
    <w:p w14:paraId="416DBD8D" w14:textId="77777777" w:rsidR="00E364A3" w:rsidRDefault="00E364A3" w:rsidP="00E364A3">
      <w:pPr>
        <w:tabs>
          <w:tab w:val="left" w:pos="2497"/>
        </w:tabs>
        <w:rPr>
          <w:lang w:val="en-US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97FBC" wp14:editId="2A0634C0">
                <wp:simplePos x="0" y="0"/>
                <wp:positionH relativeFrom="column">
                  <wp:posOffset>2757805</wp:posOffset>
                </wp:positionH>
                <wp:positionV relativeFrom="paragraph">
                  <wp:posOffset>5874377</wp:posOffset>
                </wp:positionV>
                <wp:extent cx="1134319" cy="486137"/>
                <wp:effectExtent l="0" t="0" r="8890" b="95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319" cy="4861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E49C2" id="Прямоугольник 17" o:spid="_x0000_s1026" style="position:absolute;margin-left:217.15pt;margin-top:462.55pt;width:89.3pt;height:3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" fillcolor="white [3212]" stroked="f" strokeweight="2pt"/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4B228157" wp14:editId="05C8CD69">
            <wp:extent cx="6185260" cy="5879939"/>
            <wp:effectExtent l="0" t="0" r="6350" b="6985"/>
            <wp:docPr id="7" name="Рисунок 7" descr="http://coloringhome.com/coloring/9Tp/bbA/9TpbbAK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loringhome.com/coloring/9Tp/bbA/9TpbbAKn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529" cy="58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D9A66" w14:textId="77777777" w:rsidR="00E364A3" w:rsidRPr="006324AC" w:rsidRDefault="00E364A3" w:rsidP="00E364A3">
      <w:pPr>
        <w:rPr>
          <w:lang w:val="en-US"/>
        </w:rPr>
      </w:pPr>
    </w:p>
    <w:p w14:paraId="66E8FC2A" w14:textId="77777777" w:rsidR="00E364A3" w:rsidRPr="006324AC" w:rsidRDefault="00E364A3" w:rsidP="00E364A3">
      <w:pPr>
        <w:rPr>
          <w:lang w:val="en-US"/>
        </w:rPr>
      </w:pPr>
    </w:p>
    <w:p w14:paraId="131ED18B" w14:textId="77777777" w:rsidR="00E364A3" w:rsidRDefault="00E364A3" w:rsidP="00E364A3">
      <w:pPr>
        <w:tabs>
          <w:tab w:val="left" w:pos="2698"/>
        </w:tabs>
        <w:rPr>
          <w:lang w:val="en-US"/>
        </w:rPr>
      </w:pPr>
      <w:r>
        <w:rPr>
          <w:lang w:val="en-US"/>
        </w:rPr>
        <w:tab/>
      </w:r>
    </w:p>
    <w:p w14:paraId="205985C2" w14:textId="77777777" w:rsidR="00E364A3" w:rsidRPr="006324AC" w:rsidRDefault="00E364A3" w:rsidP="006D4606">
      <w:pPr>
        <w:rPr>
          <w:lang w:val="en-US"/>
        </w:rPr>
      </w:pPr>
    </w:p>
    <w:p w14:paraId="256D2929" w14:textId="77777777" w:rsidR="002569F5" w:rsidRDefault="002569F5"/>
    <w:sectPr w:rsidR="002569F5" w:rsidSect="00A3306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4A3"/>
    <w:rsid w:val="00250430"/>
    <w:rsid w:val="002569F5"/>
    <w:rsid w:val="006D4606"/>
    <w:rsid w:val="00B52C6E"/>
    <w:rsid w:val="00E3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6EB8"/>
  <w15:docId w15:val="{48394980-98DD-426C-9400-878508A2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4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yurasic@i.ua</cp:lastModifiedBy>
  <cp:revision>3</cp:revision>
  <dcterms:created xsi:type="dcterms:W3CDTF">2020-11-03T20:40:00Z</dcterms:created>
  <dcterms:modified xsi:type="dcterms:W3CDTF">2022-09-27T09:40:00Z</dcterms:modified>
</cp:coreProperties>
</file>